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p>
      <w:pPr>
        <w:pStyle w:val="BodyText"/>
        <w:ind w:left="112" w:right="4068"/>
        <w:spacing w:before="58" w:line="211" w:lineRule="auto"/>
      </w:pPr>
      <w:r>
        <w:rPr/>
        <w:t>Address: 1 Finlayson Green #18-01, Singapore 049246 Website: kicc.sg</w:t>
      </w:r>
    </w:p>
    <w:p>
      <w:pPr>
        <w:pStyle w:val="BodyText"/>
        <w:spacing w:before="12"/>
        <w:rPr>
          <w:sz w:val="23"/>
        </w:rPr>
      </w:pPr>
    </w:p>
    <w:p>
      <w:pPr>
        <w:ind w:left="1696" w:right="1703" w:firstLine="0"/>
        <w:jc w:val="center"/>
        <w:spacing w:before="0"/>
        <w:rPr>
          <w:rFonts w:ascii="Times New Roman" w:eastAsia="Times New Roman" w:hAnsi="Times New Roman" w:hint="default"/>
          <w:b/>
          <w:sz w:val="32"/>
        </w:rPr>
      </w:pPr>
      <w:r>
        <w:rPr>
          <w:rFonts w:ascii="Times New Roman" w:eastAsia="Times New Roman" w:hAnsi="Times New Roman" w:hint="default"/>
          <w:b/>
          <w:sz w:val="32"/>
        </w:rPr>
        <w:t>Invitation</w:t>
      </w:r>
      <w:r>
        <w:rPr>
          <w:rFonts w:ascii="Times New Roman" w:eastAsia="Times New Roman" w:hAnsi="Times New Roman" w:hint="default"/>
          <w:b/>
          <w:sz w:val="32"/>
          <w:spacing w:val="-9"/>
        </w:rPr>
        <w:t xml:space="preserve"> </w:t>
      </w:r>
      <w:r>
        <w:rPr>
          <w:rFonts w:ascii="Times New Roman" w:eastAsia="Times New Roman" w:hAnsi="Times New Roman" w:hint="default"/>
          <w:b/>
          <w:sz w:val="32"/>
        </w:rPr>
        <w:t>for</w:t>
      </w:r>
      <w:r>
        <w:rPr>
          <w:rFonts w:ascii="Times New Roman" w:eastAsia="Times New Roman" w:hAnsi="Times New Roman" w:hint="default"/>
          <w:b/>
          <w:sz w:val="32"/>
          <w:spacing w:val="-14"/>
        </w:rPr>
        <w:t xml:space="preserve"> </w:t>
      </w:r>
      <w:r>
        <w:rPr>
          <w:rFonts w:ascii="Times New Roman" w:eastAsia="Times New Roman" w:hAnsi="Times New Roman" w:hint="default"/>
          <w:b/>
          <w:sz w:val="32"/>
          <w:spacing w:val="-2"/>
        </w:rPr>
        <w:t>Bidding</w:t>
      </w:r>
    </w:p>
    <w:p>
      <w:pPr>
        <w:pStyle w:val="BodyText"/>
        <w:spacing w:before="4"/>
        <w:rPr>
          <w:rFonts w:ascii="Times New Roman" w:eastAsia="Times New Roman" w:hAnsi="Times New Roman" w:hint="default"/>
          <w:b/>
          <w:sz w:val="26"/>
        </w:rPr>
      </w:pPr>
    </w:p>
    <w:p>
      <w:pPr>
        <w:ind w:left="112" w:right="0" w:firstLine="0"/>
        <w:jc w:val="left"/>
        <w:spacing w:before="48" w:line="374" w:lineRule="exact"/>
        <w:rPr>
          <w:rFonts w:ascii="Times New Roman" w:eastAsia="Times New Roman" w:hAnsi="Times New Roman" w:hint="default"/>
          <w:b/>
          <w:sz w:val="22"/>
        </w:rPr>
      </w:pPr>
      <w:r>
        <w:rPr>
          <w:rFonts w:ascii="Times New Roman" w:eastAsia="Times New Roman" w:hAnsi="Times New Roman" w:hint="default"/>
          <w:color w:val="0C0C0C"/>
          <w:sz w:val="22"/>
        </w:rPr>
        <w:t>KICC(Singapore)</w:t>
      </w:r>
      <w:r>
        <w:rPr>
          <w:rFonts w:ascii="Times New Roman" w:eastAsia="Times New Roman" w:hAnsi="Times New Roman" w:hint="default"/>
          <w:color w:val="0C0C0C"/>
          <w:sz w:val="22"/>
          <w:spacing w:val="4"/>
        </w:rPr>
        <w:t xml:space="preserve"> </w:t>
      </w:r>
      <w:r>
        <w:rPr>
          <w:rFonts w:ascii="Times New Roman" w:eastAsia="Times New Roman" w:hAnsi="Times New Roman" w:hint="default"/>
          <w:color w:val="0C0C0C"/>
          <w:sz w:val="22"/>
        </w:rPr>
        <w:t>Tender</w:t>
      </w:r>
      <w:r>
        <w:rPr>
          <w:rFonts w:ascii="Times New Roman" w:eastAsia="Times New Roman" w:hAnsi="Times New Roman" w:hint="default"/>
          <w:color w:val="0C0C0C"/>
          <w:sz w:val="22"/>
          <w:spacing w:val="3"/>
        </w:rPr>
        <w:t xml:space="preserve"> </w:t>
      </w:r>
      <w:r>
        <w:rPr>
          <w:rFonts w:ascii="Times New Roman" w:eastAsia="Times New Roman" w:hAnsi="Times New Roman" w:hint="default"/>
          <w:color w:val="0C0C0C"/>
          <w:sz w:val="22"/>
        </w:rPr>
        <w:t>Invitation</w:t>
      </w:r>
      <w:r>
        <w:rPr>
          <w:rFonts w:ascii="Times New Roman" w:eastAsia="Times New Roman" w:hAnsi="Times New Roman" w:hint="default"/>
          <w:color w:val="0C0C0C"/>
          <w:sz w:val="22"/>
          <w:spacing w:val="3"/>
        </w:rPr>
        <w:t xml:space="preserve"> </w:t>
      </w:r>
      <w:r>
        <w:rPr>
          <w:rFonts w:ascii="Times New Roman" w:eastAsia="Times New Roman" w:hAnsi="Times New Roman" w:hint="default"/>
          <w:color w:val="0C0C0C"/>
          <w:sz w:val="22"/>
        </w:rPr>
        <w:t>Number</w:t>
      </w:r>
      <w:r>
        <w:rPr>
          <w:rFonts w:ascii="Times New Roman" w:eastAsia="Times New Roman" w:hAnsi="Times New Roman" w:hint="default"/>
          <w:color w:val="0C0C0C"/>
          <w:sz w:val="22"/>
          <w:spacing w:val="3"/>
        </w:rPr>
        <w:t xml:space="preserve"> </w:t>
      </w:r>
      <w:r>
        <w:rPr>
          <w:rFonts w:ascii="Times New Roman" w:eastAsia="Times New Roman" w:hAnsi="Times New Roman" w:hint="default"/>
          <w:sz w:val="22"/>
        </w:rPr>
        <w:t>:</w:t>
      </w:r>
      <w:r>
        <w:rPr>
          <w:rFonts w:ascii="Times New Roman" w:eastAsia="Times New Roman" w:hAnsi="Times New Roman" w:hint="default"/>
          <w:sz w:val="22"/>
          <w:spacing w:val="5"/>
        </w:rPr>
        <w:t xml:space="preserve"> </w:t>
      </w:r>
      <w:r>
        <w:rPr>
          <w:rFonts w:ascii="Times New Roman" w:eastAsia="Times New Roman" w:hAnsi="Times New Roman" w:hint="default"/>
          <w:b/>
          <w:sz w:val="22"/>
        </w:rPr>
        <w:t>KICCSingapore2026-</w:t>
      </w:r>
      <w:r>
        <w:rPr>
          <w:rFonts w:ascii="Times New Roman" w:eastAsia="Times New Roman" w:hAnsi="Times New Roman" w:hint="default"/>
          <w:b/>
          <w:sz w:val="22"/>
          <w:spacing w:val="-5"/>
        </w:rPr>
        <w:t>01</w:t>
      </w:r>
    </w:p>
    <w:p>
      <w:pPr>
        <w:pStyle w:val="BodyText"/>
        <w:ind w:left="112"/>
        <w:spacing w:line="351" w:lineRule="exact"/>
        <w:rPr>
          <w:rFonts w:ascii="Times New Roman" w:eastAsia="Times New Roman" w:hAnsi="Times New Roman" w:hint="default"/>
        </w:rPr>
      </w:pPr>
      <w:r>
        <w:rPr>
          <w:rFonts w:ascii="Times New Roman" w:eastAsia="Times New Roman" w:hAnsi="Times New Roman" w:hint="default"/>
        </w:rPr>
        <w:t>We</w:t>
      </w:r>
      <w:r>
        <w:rPr>
          <w:rFonts w:ascii="Times New Roman" w:eastAsia="Times New Roman" w:hAnsi="Times New Roman" w:hint="default"/>
          <w:spacing w:val="27"/>
        </w:rPr>
        <w:t xml:space="preserve"> </w:t>
      </w:r>
      <w:r>
        <w:rPr>
          <w:rFonts w:ascii="Times New Roman" w:eastAsia="Times New Roman" w:hAnsi="Times New Roman" w:hint="default"/>
        </w:rPr>
        <w:t>hereby</w:t>
      </w:r>
      <w:r>
        <w:rPr>
          <w:rFonts w:ascii="Times New Roman" w:eastAsia="Times New Roman" w:hAnsi="Times New Roman" w:hint="default"/>
          <w:spacing w:val="29"/>
        </w:rPr>
        <w:t xml:space="preserve"> </w:t>
      </w:r>
      <w:r>
        <w:rPr>
          <w:rFonts w:ascii="Times New Roman" w:eastAsia="Times New Roman" w:hAnsi="Times New Roman" w:hint="default"/>
        </w:rPr>
        <w:t>announce</w:t>
      </w:r>
      <w:r>
        <w:rPr>
          <w:rFonts w:ascii="Times New Roman" w:eastAsia="Times New Roman" w:hAnsi="Times New Roman" w:hint="default"/>
          <w:spacing w:val="29"/>
        </w:rPr>
        <w:t xml:space="preserve"> </w:t>
      </w:r>
      <w:r>
        <w:rPr>
          <w:rFonts w:ascii="Times New Roman" w:eastAsia="Times New Roman" w:hAnsi="Times New Roman" w:hint="default"/>
        </w:rPr>
        <w:t>the</w:t>
      </w:r>
      <w:r>
        <w:rPr>
          <w:rFonts w:ascii="Times New Roman" w:eastAsia="Times New Roman" w:hAnsi="Times New Roman" w:hint="default"/>
          <w:spacing w:val="27"/>
        </w:rPr>
        <w:t xml:space="preserve"> </w:t>
      </w:r>
      <w:r>
        <w:rPr>
          <w:rFonts w:ascii="Times New Roman" w:eastAsia="Times New Roman" w:hAnsi="Times New Roman" w:hint="default"/>
        </w:rPr>
        <w:t>invitation</w:t>
      </w:r>
      <w:r>
        <w:rPr>
          <w:rFonts w:ascii="Times New Roman" w:eastAsia="Times New Roman" w:hAnsi="Times New Roman" w:hint="default"/>
          <w:spacing w:val="28"/>
        </w:rPr>
        <w:t xml:space="preserve"> </w:t>
      </w:r>
      <w:r>
        <w:rPr>
          <w:rFonts w:ascii="Times New Roman" w:eastAsia="Times New Roman" w:hAnsi="Times New Roman" w:hint="default"/>
        </w:rPr>
        <w:t>to</w:t>
      </w:r>
      <w:r>
        <w:rPr>
          <w:rFonts w:ascii="Times New Roman" w:eastAsia="Times New Roman" w:hAnsi="Times New Roman" w:hint="default"/>
          <w:spacing w:val="29"/>
        </w:rPr>
        <w:t xml:space="preserve"> </w:t>
      </w:r>
      <w:r>
        <w:rPr>
          <w:rFonts w:ascii="Times New Roman" w:eastAsia="Times New Roman" w:hAnsi="Times New Roman" w:hint="default"/>
        </w:rPr>
        <w:t>bid</w:t>
      </w:r>
      <w:r>
        <w:rPr>
          <w:rFonts w:ascii="Times New Roman" w:eastAsia="Times New Roman" w:hAnsi="Times New Roman" w:hint="default"/>
          <w:spacing w:val="26"/>
        </w:rPr>
        <w:t xml:space="preserve"> </w:t>
      </w:r>
      <w:r>
        <w:rPr>
          <w:rFonts w:ascii="Times New Roman" w:eastAsia="Times New Roman" w:hAnsi="Times New Roman" w:hint="default"/>
        </w:rPr>
        <w:t>as</w:t>
      </w:r>
      <w:r>
        <w:rPr>
          <w:rFonts w:ascii="Times New Roman" w:eastAsia="Times New Roman" w:hAnsi="Times New Roman" w:hint="default"/>
          <w:spacing w:val="28"/>
        </w:rPr>
        <w:t xml:space="preserve"> </w:t>
      </w:r>
      <w:r>
        <w:rPr>
          <w:rFonts w:ascii="Times New Roman" w:eastAsia="Times New Roman" w:hAnsi="Times New Roman" w:hint="default"/>
          <w:spacing w:val="-2"/>
        </w:rPr>
        <w:t>follows.</w:t>
      </w:r>
    </w:p>
    <w:p>
      <w:pPr>
        <w:pStyle w:val="Heading3"/>
        <w:ind w:left="8416"/>
        <w:spacing w:line="376" w:lineRule="exact"/>
        <w:rPr>
          <w:rFonts w:ascii="Times New Roman" w:eastAsia="Times New Roman" w:hAnsi="Times New Roman" w:hint="default"/>
        </w:rPr>
      </w:pPr>
      <w:r>
        <w:rPr>
          <w:rFonts w:ascii="Times New Roman" w:eastAsia="Times New Roman" w:hAnsi="Times New Roman" w:hint="default"/>
        </w:rPr>
        <w:t>2026.</w:t>
      </w:r>
      <w:r>
        <w:rPr>
          <w:rFonts w:ascii="Times New Roman" w:eastAsia="Times New Roman" w:hAnsi="Times New Roman" w:hint="default"/>
          <w:spacing w:val="-2"/>
        </w:rPr>
        <w:t xml:space="preserve"> </w:t>
      </w:r>
      <w:r>
        <w:rPr>
          <w:rFonts w:ascii="Times New Roman" w:eastAsia="Times New Roman" w:hAnsi="Times New Roman" w:hint="default"/>
        </w:rPr>
        <w:t>02.</w:t>
      </w:r>
      <w:r>
        <w:rPr>
          <w:rFonts w:ascii="Times New Roman" w:eastAsia="Times New Roman" w:hAnsi="Times New Roman" w:hint="default"/>
          <w:spacing w:val="-1"/>
        </w:rPr>
        <w:t xml:space="preserve"> </w:t>
      </w:r>
      <w:r>
        <w:rPr>
          <w:rFonts w:ascii="Times New Roman" w:eastAsia="Times New Roman" w:hAnsi="Times New Roman" w:hint="default"/>
          <w:spacing w:val="-5"/>
        </w:rPr>
        <w:t>02.</w:t>
      </w:r>
    </w:p>
    <w:p>
      <w:pPr>
        <w:pStyle w:val="BodyText"/>
        <w:spacing w:before="5"/>
        <w:rPr>
          <w:rFonts w:ascii="Times New Roman" w:eastAsia="Times New Roman" w:hAnsi="Times New Roman" w:hint="default"/>
          <w:b/>
        </w:rPr>
      </w:pPr>
    </w:p>
    <w:p>
      <w:pPr>
        <w:ind w:left="1696" w:right="1864" w:firstLine="0"/>
        <w:jc w:val="center"/>
        <w:spacing w:before="48"/>
        <w:rPr>
          <w:rFonts w:ascii="Times New Roman" w:eastAsia="Times New Roman" w:hAnsi="Times New Roman" w:hint="default"/>
          <w:b/>
          <w:sz w:val="22"/>
        </w:rPr>
      </w:pPr>
      <w:r>
        <w:rPr>
          <w:rFonts w:ascii="Times New Roman" w:eastAsia="Times New Roman" w:hAnsi="Times New Roman" w:hint="default"/>
        </w:rPr>
        <mc:AlternateContent>
          <mc:Choice Requires="wps">
            <w:drawing>
              <wp:anchor distT="0" distB="0" distL="114300" distR="114300" behindDoc="1" locked="0" layoutInCell="1" simplePos="0" relativeHeight="16012800" allowOverlap="1" hidden="0">
                <wp:simplePos x="0" y="0"/>
                <wp:positionH relativeFrom="page">
                  <wp:posOffset>731126</wp:posOffset>
                </wp:positionH>
                <wp:positionV relativeFrom="paragraph">
                  <wp:posOffset>158437</wp:posOffset>
                </wp:positionV>
                <wp:extent cx="6075045" cy="4436110"/>
                <wp:effectExtent l="6851" t="6851" r="6851" b="6851"/>
                <wp:wrapNone/>
                <wp:docPr id="1025" name="shape1025" hidden="0"/>
                <wp:cNvGraphicFramePr/>
                <a:graphic xmlns:a="http://schemas.openxmlformats.org/drawingml/2006/main">
                  <a:graphicData uri="http://schemas.microsoft.com/office/word/2010/wordprocessingShape">
                    <wps:wsp>
                      <wps:cNvSpPr>
                        <a:spLocks/>
                      </wps:cNvSpPr>
                      <wps:spPr>
                        <a:xfrm>
                          <a:off x="0" y="0"/>
                          <a:ext cx="6075045" cy="4436110"/>
                        </a:xfrm>
                        <a:custGeom>
                          <a:avLst/>
                          <a:gdLst/>
                          <a:pathLst>
                            <a:path w="9567" h="6986">
                              <a:moveTo>
                                <a:pt x="10" y="0"/>
                              </a:moveTo>
                              <a:lnTo>
                                <a:pt x="10" y="6985"/>
                              </a:lnTo>
                              <a:moveTo>
                                <a:pt x="8" y="0"/>
                              </a:moveTo>
                              <a:lnTo>
                                <a:pt x="1303" y="0"/>
                              </a:lnTo>
                              <a:moveTo>
                                <a:pt x="9554" y="0"/>
                              </a:moveTo>
                              <a:lnTo>
                                <a:pt x="9554" y="6985"/>
                              </a:lnTo>
                              <a:moveTo>
                                <a:pt x="8139" y="0"/>
                              </a:moveTo>
                              <a:lnTo>
                                <a:pt x="9566" y="0"/>
                              </a:lnTo>
                              <a:moveTo>
                                <a:pt x="0" y="6985"/>
                              </a:moveTo>
                              <a:lnTo>
                                <a:pt x="9566" y="6985"/>
                              </a:lnTo>
                              <a:moveTo>
                                <a:pt x="9554" y="0"/>
                              </a:moveTo>
                              <a:lnTo>
                                <a:pt x="9554" y="6985"/>
                              </a:lnTo>
                              <a:moveTo>
                                <a:pt x="10" y="0"/>
                              </a:moveTo>
                              <a:lnTo>
                                <a:pt x="10" y="6985"/>
                              </a:lnTo>
                              <a:moveTo>
                                <a:pt x="0" y="6985"/>
                              </a:moveTo>
                              <a:lnTo>
                                <a:pt x="9566" y="6985"/>
                              </a:lnTo>
                              <a:moveTo>
                                <a:pt x="8139" y="0"/>
                              </a:moveTo>
                              <a:lnTo>
                                <a:pt x="9566" y="0"/>
                              </a:lnTo>
                              <a:moveTo>
                                <a:pt x="8" y="0"/>
                              </a:moveTo>
                              <a:lnTo>
                                <a:pt x="1303" y="0"/>
                              </a:lnTo>
                            </a:path>
                          </a:pathLst>
                        </a:custGeom>
                        <a:ln w="13703">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7.569pt;margin-top:12.4754pt;width:478.35pt;height:349.3pt;mso-position-horizontal-relative:page;mso-position-vertical-relative:line;v-text-anchor:middle;mso-wrap-style:square;z-index:-16012800" coordsize="9567, 6986" o:allowincell="t" path="m10,0l10,6985m8,0l1303,0m9554,0l9554,6985m8139,0l9566,0m0,6985l9566,6985m9554,0l9554,6985m10,0l10,6985m0,6985l9566,6985m8139,0l9566,0m8,0l1303,0e" filled="f" stroked="t" strokecolor="#0" strokeweight="1.07898pt">
                <v:stroke/>
              </v:shape>
            </w:pict>
          </mc:Fallback>
        </mc:AlternateContent>
      </w:r>
      <w:r>
        <w:rPr>
          <w:rFonts w:ascii="Times New Roman" w:eastAsia="Times New Roman" w:hAnsi="Times New Roman" w:hint="default"/>
          <w:b/>
          <w:sz w:val="22"/>
        </w:rPr>
        <w:t>&lt;</w:t>
      </w:r>
      <w:r>
        <w:rPr>
          <w:rFonts w:ascii="Times New Roman" w:eastAsia="Times New Roman" w:hAnsi="Times New Roman" w:hint="default"/>
          <w:b/>
          <w:sz w:val="22"/>
          <w:spacing w:val="-9"/>
        </w:rPr>
        <w:t xml:space="preserve"> </w:t>
      </w:r>
      <w:r>
        <w:rPr>
          <w:rFonts w:ascii="Times New Roman" w:eastAsia="Times New Roman" w:hAnsi="Times New Roman" w:hint="default"/>
          <w:b/>
          <w:sz w:val="22"/>
        </w:rPr>
        <w:t>This</w:t>
      </w:r>
      <w:r>
        <w:rPr>
          <w:rFonts w:ascii="Times New Roman" w:eastAsia="Times New Roman" w:hAnsi="Times New Roman" w:hint="default"/>
          <w:b/>
          <w:sz w:val="22"/>
          <w:spacing w:val="-11"/>
        </w:rPr>
        <w:t xml:space="preserve"> </w:t>
      </w:r>
      <w:r>
        <w:rPr>
          <w:rFonts w:ascii="Times New Roman" w:eastAsia="Times New Roman" w:hAnsi="Times New Roman" w:hint="default"/>
          <w:b/>
          <w:sz w:val="22"/>
        </w:rPr>
        <w:t>Contract</w:t>
      </w:r>
      <w:r>
        <w:rPr>
          <w:rFonts w:ascii="Times New Roman" w:eastAsia="Times New Roman" w:hAnsi="Times New Roman" w:hint="default"/>
          <w:b/>
          <w:sz w:val="22"/>
          <w:spacing w:val="-8"/>
        </w:rPr>
        <w:t xml:space="preserve"> </w:t>
      </w:r>
      <w:r>
        <w:rPr>
          <w:rFonts w:ascii="Times New Roman" w:eastAsia="Times New Roman" w:hAnsi="Times New Roman" w:hint="default"/>
          <w:b/>
          <w:sz w:val="22"/>
        </w:rPr>
        <w:t>follows</w:t>
      </w:r>
      <w:r>
        <w:rPr>
          <w:rFonts w:ascii="Times New Roman" w:eastAsia="Times New Roman" w:hAnsi="Times New Roman" w:hint="default"/>
          <w:b/>
          <w:sz w:val="22"/>
          <w:spacing w:val="-12"/>
        </w:rPr>
        <w:t xml:space="preserve"> </w:t>
      </w:r>
      <w:r>
        <w:rPr>
          <w:rFonts w:ascii="Times New Roman" w:eastAsia="Times New Roman" w:hAnsi="Times New Roman" w:hint="default"/>
          <w:b/>
          <w:sz w:val="22"/>
        </w:rPr>
        <w:t>the</w:t>
      </w:r>
      <w:r>
        <w:rPr>
          <w:rFonts w:ascii="Times New Roman" w:eastAsia="Times New Roman" w:hAnsi="Times New Roman" w:hint="default"/>
          <w:b/>
          <w:sz w:val="22"/>
          <w:spacing w:val="-9"/>
        </w:rPr>
        <w:t xml:space="preserve"> </w:t>
      </w:r>
      <w:r>
        <w:rPr>
          <w:rFonts w:ascii="Times New Roman" w:eastAsia="Times New Roman" w:hAnsi="Times New Roman" w:hint="default"/>
          <w:b/>
          <w:sz w:val="22"/>
        </w:rPr>
        <w:t>Integrity</w:t>
      </w:r>
      <w:r>
        <w:rPr>
          <w:rFonts w:ascii="Times New Roman" w:eastAsia="Times New Roman" w:hAnsi="Times New Roman" w:hint="default"/>
          <w:b/>
          <w:sz w:val="22"/>
          <w:spacing w:val="-12"/>
        </w:rPr>
        <w:t xml:space="preserve"> </w:t>
      </w:r>
      <w:r>
        <w:rPr>
          <w:rFonts w:ascii="Times New Roman" w:eastAsia="Times New Roman" w:hAnsi="Times New Roman" w:hint="default"/>
          <w:b/>
          <w:sz w:val="22"/>
        </w:rPr>
        <w:t>Pact</w:t>
      </w:r>
      <w:r>
        <w:rPr>
          <w:rFonts w:ascii="Times New Roman" w:eastAsia="Times New Roman" w:hAnsi="Times New Roman" w:hint="default"/>
          <w:b/>
          <w:sz w:val="22"/>
          <w:spacing w:val="-12"/>
        </w:rPr>
        <w:t xml:space="preserve"> </w:t>
      </w:r>
      <w:r>
        <w:rPr>
          <w:rFonts w:ascii="Times New Roman" w:eastAsia="Times New Roman" w:hAnsi="Times New Roman" w:hint="default"/>
          <w:b/>
          <w:sz w:val="22"/>
        </w:rPr>
        <w:t>(Pledge)</w:t>
      </w:r>
      <w:r>
        <w:rPr>
          <w:rFonts w:ascii="Times New Roman" w:eastAsia="Times New Roman" w:hAnsi="Times New Roman" w:hint="default"/>
          <w:b/>
          <w:sz w:val="22"/>
          <w:spacing w:val="-14"/>
        </w:rPr>
        <w:t xml:space="preserve"> </w:t>
      </w:r>
      <w:r>
        <w:rPr>
          <w:rFonts w:ascii="Times New Roman" w:eastAsia="Times New Roman" w:hAnsi="Times New Roman" w:hint="default"/>
          <w:b/>
          <w:sz w:val="22"/>
        </w:rPr>
        <w:t>System</w:t>
      </w:r>
      <w:r>
        <w:rPr>
          <w:rFonts w:ascii="Times New Roman" w:eastAsia="Times New Roman" w:hAnsi="Times New Roman" w:hint="default"/>
          <w:b/>
          <w:sz w:val="22"/>
          <w:spacing w:val="-9"/>
        </w:rPr>
        <w:t xml:space="preserve"> </w:t>
      </w:r>
      <w:r>
        <w:rPr>
          <w:rFonts w:ascii="Times New Roman" w:eastAsia="Times New Roman" w:hAnsi="Times New Roman" w:hint="default"/>
          <w:b/>
          <w:sz w:val="22"/>
          <w:spacing w:val="-10"/>
        </w:rPr>
        <w:t>&gt;</w:t>
      </w:r>
    </w:p>
    <w:p>
      <w:pPr>
        <w:pStyle w:val="BodyText"/>
        <w:rPr>
          <w:rFonts w:ascii="Times New Roman" w:eastAsia="Times New Roman" w:hAnsi="Times New Roman" w:hint="default"/>
          <w:b/>
          <w:sz w:val="6"/>
        </w:rPr>
      </w:pPr>
      <w:r>
        <w:rPr>
          <w:rFonts w:ascii="Times New Roman" w:eastAsia="Times New Roman" w:hAnsi="Times New Roman" w:hint="default"/>
        </w:rPr>
        <mc:AlternateContent>
          <mc:Choice Requires="wps">
            <w:drawing>
              <wp:anchor distT="0" distB="0" distL="0" distR="0" behindDoc="0" locked="0" layoutInCell="1" simplePos="0" relativeHeight="15728640" allowOverlap="1" hidden="0">
                <wp:simplePos x="0" y="0"/>
                <wp:positionH relativeFrom="page">
                  <wp:posOffset>843838</wp:posOffset>
                </wp:positionH>
                <wp:positionV relativeFrom="paragraph">
                  <wp:posOffset>86486</wp:posOffset>
                </wp:positionV>
                <wp:extent cx="5774690" cy="1010920"/>
                <wp:effectExtent l="1523" t="1523" r="1523" b="1523"/>
                <wp:wrapTopAndBottom/>
                <wp:docPr id="1026" name="shape1026" hidden="0"/>
                <wp:cNvGraphicFramePr/>
                <a:graphic xmlns:a="http://schemas.openxmlformats.org/drawingml/2006/main">
                  <a:graphicData uri="http://schemas.microsoft.com/office/word/2010/wordprocessingShape">
                    <wps:wsp>
                      <wps:cNvSpPr>
                        <a:spLocks noRot="1"/>
                      </wps:cNvSpPr>
                      <wps:spPr>
                        <a:xfrm>
                          <a:off x="0" y="0"/>
                          <a:ext cx="5774690" cy="1010920"/>
                        </a:xfrm>
                        <a:prstGeom prst="rect">
                          <a:avLst/>
                        </a:prstGeom>
                        <a:solidFill>
                          <a:srgbClr val="cddeef"/>
                        </a:solidFill>
                        <a:ln w="3047">
                          <a:solidFill>
                            <a:srgbClr val="000000"/>
                          </a:solidFill>
                          <a:miter lim="524288"/>
                        </a:ln>
                      </wps:spPr>
                      <wps:txbx>
                        <w:txbxContent>
                          <w:p>
                            <w:pPr>
                              <w:ind w:left="295" w:right="292" w:firstLine="0"/>
                              <w:jc w:val="both"/>
                              <w:spacing w:before="0" w:line="211" w:lineRule="auto"/>
                              <w:rPr>
                                <w:lang w:val="en-SG"/>
                                <w:rFonts w:ascii="Times New Roman" w:eastAsia="Times New Roman" w:hAnsi="Times New Roman"/>
                                <w:color w:val="000000"/>
                                <w:sz w:val="24"/>
                                <w:szCs w:val="26"/>
                                <w:rtl w:val="off"/>
                              </w:rPr>
                            </w:pPr>
                          </w:p>
                          <w:p>
                            <w:pPr>
                              <w:ind w:left="295" w:right="292" w:firstLine="0"/>
                              <w:jc w:val="both"/>
                              <w:spacing w:before="0" w:line="211" w:lineRule="auto"/>
                              <w:rPr>
                                <w:color w:val="000000"/>
                                <w:sz w:val="20"/>
                              </w:rPr>
                            </w:pPr>
                            <w:r>
                              <w:rPr>
                                <w:rFonts w:ascii="Times New Roman" w:eastAsia="Times New Roman" w:hAnsi="Times New Roman" w:hint="default"/>
                                <w:color w:val="000000"/>
                                <w:sz w:val="24"/>
                                <w:szCs w:val="26"/>
                              </w:rPr>
                              <w:t>This</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contract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is</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subject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to</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Integrity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Pact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system</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accordance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with</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Article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40-2</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 the Regulations on Contract Operations of NIPA. Bidders must review and accept the contents</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Integrity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Pact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set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forth</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below</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time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bid</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submission.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 event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any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violation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thereof,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bidder</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shall</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raise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no</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objection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to</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any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measures taken by the National IT Industry Promotion Agency.</w:t>
                            </w:r>
                          </w:p>
                        </w:txbxContent>
                      </wps:txbx>
                      <wps:bodyPr rot="0" vert="horz" wrap="square" lIns="0" tIns="0" rIns="0" bIns="0" anchor="t" upright="1">
                        <a:noAutofit/>
                      </wps:bodyPr>
                    </wps:wsp>
                  </a:graphicData>
                </a:graphic>
              </wp:anchor>
            </w:drawing>
          </mc:Choice>
          <mc:Fallback>
            <w:pict>
              <v:rect id="1026" style="position:absolute;margin-left:66.4439pt;margin-top:6.80992pt;width:454.7pt;height:79.6pt;mso-position-horizontal-relative:page;mso-position-vertical-relative:line;v-text-anchor:top;mso-wrap-style:square;z-index:15728640" o:allowincell="t" filled="t" fillcolor="#cddeef" stroked="t" strokecolor="#0" strokeweight="0.239921pt">
                <w10:wrap type="topAndBottom"/>
                <v:textbox inset="0.0mm,0.0mm,0.0mm,0.0mm">
                  <w:txbxContent>
                    <w:p>
                      <w:pPr>
                        <w:ind w:left="295" w:right="292" w:firstLine="0"/>
                        <w:jc w:val="both"/>
                        <w:spacing w:before="0" w:line="211" w:lineRule="auto"/>
                        <w:rPr>
                          <w:lang w:val="en-SG"/>
                          <w:rFonts w:ascii="Times New Roman" w:eastAsia="Times New Roman" w:hAnsi="Times New Roman"/>
                          <w:color w:val="000000"/>
                          <w:sz w:val="24"/>
                          <w:szCs w:val="26"/>
                          <w:rtl w:val="off"/>
                        </w:rPr>
                      </w:pPr>
                    </w:p>
                    <w:p>
                      <w:pPr>
                        <w:ind w:left="295" w:right="292" w:firstLine="0"/>
                        <w:jc w:val="both"/>
                        <w:spacing w:before="0" w:line="211" w:lineRule="auto"/>
                        <w:rPr>
                          <w:color w:val="000000"/>
                          <w:sz w:val="20"/>
                        </w:rPr>
                      </w:pPr>
                      <w:r>
                        <w:rPr>
                          <w:rFonts w:ascii="Times New Roman" w:eastAsia="Times New Roman" w:hAnsi="Times New Roman" w:hint="default"/>
                          <w:color w:val="000000"/>
                          <w:sz w:val="24"/>
                          <w:szCs w:val="26"/>
                        </w:rPr>
                        <w:t>This</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contract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is</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subject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to</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Integrity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Pact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system</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accordance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with</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Article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40-2</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 the Regulations on Contract Operations of NIPA. Bidders must review and accept the contents</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Integrity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Pact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set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forth</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below</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time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bid</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submission.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In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 event</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any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violation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thereof,</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the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bidder</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shall</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raise</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no</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objection</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to</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any</w:t>
                      </w:r>
                      <w:r>
                        <w:rPr>
                          <w:rFonts w:ascii="Times New Roman" w:eastAsia="Times New Roman" w:hAnsi="Times New Roman" w:hint="default"/>
                          <w:color w:val="000000"/>
                          <w:sz w:val="24"/>
                          <w:szCs w:val="26"/>
                          <w:spacing w:val="40"/>
                        </w:rPr>
                        <w:t xml:space="preserve"> </w:t>
                      </w:r>
                      <w:r>
                        <w:rPr>
                          <w:rFonts w:ascii="Times New Roman" w:eastAsia="Times New Roman" w:hAnsi="Times New Roman" w:hint="default"/>
                          <w:color w:val="000000"/>
                          <w:sz w:val="24"/>
                          <w:szCs w:val="26"/>
                        </w:rPr>
                        <w:t>measures taken by the National IT Industry Promotion Agency.</w:t>
                      </w:r>
                    </w:p>
                  </w:txbxContent>
                </v:textbox>
                <v:stroke/>
              </v:rect>
            </w:pict>
          </mc:Fallback>
        </mc:AlternateContent>
      </w:r>
    </w:p>
    <w:p>
      <w:pPr>
        <w:pStyle w:val="BodyText"/>
        <w:spacing w:before="1"/>
        <w:rPr>
          <w:rFonts w:ascii="Times New Roman" w:eastAsia="Times New Roman" w:hAnsi="Times New Roman" w:hint="default"/>
          <w:b/>
          <w:sz w:val="6"/>
        </w:rPr>
      </w:pPr>
    </w:p>
    <w:p>
      <w:pPr>
        <w:ind w:left="467" w:right="633" w:hanging="3"/>
        <w:jc w:val="both"/>
        <w:spacing w:before="125" w:line="172" w:lineRule="auto"/>
        <w:rPr>
          <w:rFonts w:ascii="Times New Roman" w:eastAsia="Times New Roman" w:hAnsi="Times New Roman" w:hint="default"/>
          <w:sz w:val="20"/>
        </w:rPr>
      </w:pPr>
      <w:r>
        <w:rPr>
          <w:rFonts w:ascii="Times New Roman" w:eastAsia="Times New Roman" w:hAnsi="Times New Roman" w:hint="default"/>
          <w:sz w:val="20"/>
        </w:rPr>
        <w:t>The bidder’s authorized representatives and employees participating in this tender hereby pledge to comply with the Integrity Pact conditions set forth below throughout the entire process of bidding, award, contract execution and performance, supervision, and inspection (including</w:t>
      </w:r>
      <w:r>
        <w:rPr>
          <w:rFonts w:ascii="Times New Roman" w:eastAsia="Times New Roman" w:hAnsi="Times New Roman" w:hint="default"/>
          <w:sz w:val="20"/>
          <w:spacing w:val="34"/>
        </w:rPr>
        <w:t xml:space="preserve"> </w:t>
      </w:r>
      <w:r>
        <w:rPr>
          <w:rFonts w:ascii="Times New Roman" w:eastAsia="Times New Roman" w:hAnsi="Times New Roman" w:hint="default"/>
          <w:sz w:val="20"/>
        </w:rPr>
        <w:t>after</w:t>
      </w:r>
      <w:r>
        <w:rPr>
          <w:rFonts w:ascii="Times New Roman" w:eastAsia="Times New Roman" w:hAnsi="Times New Roman" w:hint="default"/>
          <w:sz w:val="20"/>
          <w:spacing w:val="33"/>
        </w:rPr>
        <w:t xml:space="preserve"> </w:t>
      </w:r>
      <w:r>
        <w:rPr>
          <w:rFonts w:ascii="Times New Roman" w:eastAsia="Times New Roman" w:hAnsi="Times New Roman" w:hint="default"/>
          <w:sz w:val="20"/>
        </w:rPr>
        <w:t>completion</w:t>
      </w:r>
      <w:r>
        <w:rPr>
          <w:rFonts w:ascii="Times New Roman" w:eastAsia="Times New Roman" w:hAnsi="Times New Roman" w:hint="default"/>
          <w:sz w:val="20"/>
          <w:spacing w:val="34"/>
        </w:rPr>
        <w:t xml:space="preserve"> </w:t>
      </w:r>
      <w:r>
        <w:rPr>
          <w:rFonts w:ascii="Times New Roman" w:eastAsia="Times New Roman" w:hAnsi="Times New Roman" w:hint="default"/>
          <w:sz w:val="20"/>
        </w:rPr>
        <w:t>or</w:t>
      </w:r>
      <w:r>
        <w:rPr>
          <w:rFonts w:ascii="Times New Roman" w:eastAsia="Times New Roman" w:hAnsi="Times New Roman" w:hint="default"/>
          <w:sz w:val="20"/>
          <w:spacing w:val="33"/>
        </w:rPr>
        <w:t xml:space="preserve"> </w:t>
      </w:r>
      <w:r>
        <w:rPr>
          <w:rFonts w:ascii="Times New Roman" w:eastAsia="Times New Roman" w:hAnsi="Times New Roman" w:hint="default"/>
          <w:sz w:val="20"/>
        </w:rPr>
        <w:t>delivery).</w:t>
      </w:r>
      <w:r>
        <w:rPr>
          <w:rFonts w:ascii="Times New Roman" w:eastAsia="Times New Roman" w:hAnsi="Times New Roman" w:hint="default"/>
          <w:sz w:val="20"/>
          <w:spacing w:val="33"/>
        </w:rPr>
        <w:t xml:space="preserve"> </w:t>
      </w:r>
      <w:r>
        <w:rPr>
          <w:rFonts w:ascii="Times New Roman" w:eastAsia="Times New Roman" w:hAnsi="Times New Roman" w:hint="default"/>
          <w:sz w:val="20"/>
        </w:rPr>
        <w:t>In</w:t>
      </w:r>
      <w:r>
        <w:rPr>
          <w:rFonts w:ascii="Times New Roman" w:eastAsia="Times New Roman" w:hAnsi="Times New Roman" w:hint="default"/>
          <w:sz w:val="20"/>
          <w:spacing w:val="34"/>
        </w:rPr>
        <w:t xml:space="preserve"> </w:t>
      </w:r>
      <w:r>
        <w:rPr>
          <w:rFonts w:ascii="Times New Roman" w:eastAsia="Times New Roman" w:hAnsi="Times New Roman" w:hint="default"/>
          <w:sz w:val="20"/>
        </w:rPr>
        <w:t>the</w:t>
      </w:r>
      <w:r>
        <w:rPr>
          <w:rFonts w:ascii="Times New Roman" w:eastAsia="Times New Roman" w:hAnsi="Times New Roman" w:hint="default"/>
          <w:sz w:val="20"/>
          <w:spacing w:val="33"/>
        </w:rPr>
        <w:t xml:space="preserve"> </w:t>
      </w:r>
      <w:r>
        <w:rPr>
          <w:rFonts w:ascii="Times New Roman" w:eastAsia="Times New Roman" w:hAnsi="Times New Roman" w:hint="default"/>
          <w:sz w:val="20"/>
        </w:rPr>
        <w:t>event</w:t>
      </w:r>
      <w:r>
        <w:rPr>
          <w:rFonts w:ascii="Times New Roman" w:eastAsia="Times New Roman" w:hAnsi="Times New Roman" w:hint="default"/>
          <w:sz w:val="20"/>
          <w:spacing w:val="35"/>
        </w:rPr>
        <w:t xml:space="preserve"> </w:t>
      </w:r>
      <w:r>
        <w:rPr>
          <w:rFonts w:ascii="Times New Roman" w:eastAsia="Times New Roman" w:hAnsi="Times New Roman" w:hint="default"/>
          <w:sz w:val="20"/>
        </w:rPr>
        <w:t>of</w:t>
      </w:r>
      <w:r>
        <w:rPr>
          <w:rFonts w:ascii="Times New Roman" w:eastAsia="Times New Roman" w:hAnsi="Times New Roman" w:hint="default"/>
          <w:sz w:val="20"/>
          <w:spacing w:val="33"/>
        </w:rPr>
        <w:t xml:space="preserve"> </w:t>
      </w:r>
      <w:r>
        <w:rPr>
          <w:rFonts w:ascii="Times New Roman" w:eastAsia="Times New Roman" w:hAnsi="Times New Roman" w:hint="default"/>
          <w:sz w:val="20"/>
        </w:rPr>
        <w:t>any</w:t>
      </w:r>
      <w:r>
        <w:rPr>
          <w:rFonts w:ascii="Times New Roman" w:eastAsia="Times New Roman" w:hAnsi="Times New Roman" w:hint="default"/>
          <w:sz w:val="20"/>
          <w:spacing w:val="34"/>
        </w:rPr>
        <w:t xml:space="preserve"> </w:t>
      </w:r>
      <w:r>
        <w:rPr>
          <w:rFonts w:ascii="Times New Roman" w:eastAsia="Times New Roman" w:hAnsi="Times New Roman" w:hint="default"/>
          <w:sz w:val="20"/>
        </w:rPr>
        <w:t>violation,</w:t>
      </w:r>
      <w:r>
        <w:rPr>
          <w:rFonts w:ascii="Times New Roman" w:eastAsia="Times New Roman" w:hAnsi="Times New Roman" w:hint="default"/>
          <w:sz w:val="20"/>
          <w:spacing w:val="33"/>
        </w:rPr>
        <w:t xml:space="preserve"> </w:t>
      </w:r>
      <w:r>
        <w:rPr>
          <w:rFonts w:ascii="Times New Roman" w:eastAsia="Times New Roman" w:hAnsi="Times New Roman" w:hint="default"/>
          <w:sz w:val="20"/>
        </w:rPr>
        <w:t>they</w:t>
      </w:r>
      <w:r>
        <w:rPr>
          <w:rFonts w:ascii="Times New Roman" w:eastAsia="Times New Roman" w:hAnsi="Times New Roman" w:hint="default"/>
          <w:sz w:val="20"/>
          <w:spacing w:val="34"/>
        </w:rPr>
        <w:t xml:space="preserve"> </w:t>
      </w:r>
      <w:r>
        <w:rPr>
          <w:rFonts w:ascii="Times New Roman" w:eastAsia="Times New Roman" w:hAnsi="Times New Roman" w:hint="default"/>
          <w:sz w:val="20"/>
        </w:rPr>
        <w:t>agree</w:t>
      </w:r>
      <w:r>
        <w:rPr>
          <w:rFonts w:ascii="Times New Roman" w:eastAsia="Times New Roman" w:hAnsi="Times New Roman" w:hint="default"/>
          <w:sz w:val="20"/>
          <w:spacing w:val="35"/>
        </w:rPr>
        <w:t xml:space="preserve"> </w:t>
      </w:r>
      <w:r>
        <w:rPr>
          <w:rFonts w:ascii="Times New Roman" w:eastAsia="Times New Roman" w:hAnsi="Times New Roman" w:hint="default"/>
          <w:sz w:val="20"/>
        </w:rPr>
        <w:t>to</w:t>
      </w:r>
      <w:r>
        <w:rPr>
          <w:rFonts w:ascii="Times New Roman" w:eastAsia="Times New Roman" w:hAnsi="Times New Roman" w:hint="default"/>
          <w:sz w:val="20"/>
          <w:spacing w:val="34"/>
        </w:rPr>
        <w:t xml:space="preserve"> </w:t>
      </w:r>
      <w:r>
        <w:rPr>
          <w:rFonts w:ascii="Times New Roman" w:eastAsia="Times New Roman" w:hAnsi="Times New Roman" w:hint="default"/>
          <w:sz w:val="20"/>
        </w:rPr>
        <w:t>accept any</w:t>
      </w:r>
      <w:r>
        <w:rPr>
          <w:rFonts w:ascii="Times New Roman" w:eastAsia="Times New Roman" w:hAnsi="Times New Roman" w:hint="default"/>
          <w:sz w:val="20"/>
          <w:spacing w:val="33"/>
        </w:rPr>
        <w:t xml:space="preserve"> </w:t>
      </w:r>
      <w:r>
        <w:rPr>
          <w:rFonts w:ascii="Times New Roman" w:eastAsia="Times New Roman" w:hAnsi="Times New Roman" w:hint="default"/>
          <w:sz w:val="20"/>
        </w:rPr>
        <w:t>disadvantages</w:t>
      </w:r>
      <w:r>
        <w:rPr>
          <w:rFonts w:ascii="Times New Roman" w:eastAsia="Times New Roman" w:hAnsi="Times New Roman" w:hint="default"/>
          <w:sz w:val="20"/>
          <w:spacing w:val="33"/>
        </w:rPr>
        <w:t xml:space="preserve"> </w:t>
      </w:r>
      <w:r>
        <w:rPr>
          <w:rFonts w:ascii="Times New Roman" w:eastAsia="Times New Roman" w:hAnsi="Times New Roman" w:hint="default"/>
          <w:sz w:val="20"/>
        </w:rPr>
        <w:t>such</w:t>
      </w:r>
      <w:r>
        <w:rPr>
          <w:rFonts w:ascii="Times New Roman" w:eastAsia="Times New Roman" w:hAnsi="Times New Roman" w:hint="default"/>
          <w:sz w:val="20"/>
          <w:spacing w:val="32"/>
        </w:rPr>
        <w:t xml:space="preserve"> </w:t>
      </w:r>
      <w:r>
        <w:rPr>
          <w:rFonts w:ascii="Times New Roman" w:eastAsia="Times New Roman" w:hAnsi="Times New Roman" w:hint="default"/>
          <w:sz w:val="20"/>
        </w:rPr>
        <w:t>as</w:t>
      </w:r>
      <w:r>
        <w:rPr>
          <w:rFonts w:ascii="Times New Roman" w:eastAsia="Times New Roman" w:hAnsi="Times New Roman" w:hint="default"/>
          <w:sz w:val="20"/>
          <w:spacing w:val="35"/>
        </w:rPr>
        <w:t xml:space="preserve"> </w:t>
      </w:r>
      <w:r>
        <w:rPr>
          <w:rFonts w:ascii="Times New Roman" w:eastAsia="Times New Roman" w:hAnsi="Times New Roman" w:hint="default"/>
          <w:sz w:val="20"/>
        </w:rPr>
        <w:t>cancellation</w:t>
      </w:r>
      <w:r>
        <w:rPr>
          <w:rFonts w:ascii="Times New Roman" w:eastAsia="Times New Roman" w:hAnsi="Times New Roman" w:hint="default"/>
          <w:sz w:val="20"/>
          <w:spacing w:val="32"/>
        </w:rPr>
        <w:t xml:space="preserve"> </w:t>
      </w:r>
      <w:r>
        <w:rPr>
          <w:rFonts w:ascii="Times New Roman" w:eastAsia="Times New Roman" w:hAnsi="Times New Roman" w:hint="default"/>
          <w:sz w:val="20"/>
        </w:rPr>
        <w:t>of</w:t>
      </w:r>
      <w:r>
        <w:rPr>
          <w:rFonts w:ascii="Times New Roman" w:eastAsia="Times New Roman" w:hAnsi="Times New Roman" w:hint="default"/>
          <w:sz w:val="20"/>
          <w:spacing w:val="32"/>
        </w:rPr>
        <w:t xml:space="preserve"> </w:t>
      </w:r>
      <w:r>
        <w:rPr>
          <w:rFonts w:ascii="Times New Roman" w:eastAsia="Times New Roman" w:hAnsi="Times New Roman" w:hint="default"/>
          <w:sz w:val="20"/>
        </w:rPr>
        <w:t>the</w:t>
      </w:r>
      <w:r>
        <w:rPr>
          <w:rFonts w:ascii="Times New Roman" w:eastAsia="Times New Roman" w:hAnsi="Times New Roman" w:hint="default"/>
          <w:sz w:val="20"/>
          <w:spacing w:val="32"/>
        </w:rPr>
        <w:t xml:space="preserve"> </w:t>
      </w:r>
      <w:r>
        <w:rPr>
          <w:rFonts w:ascii="Times New Roman" w:eastAsia="Times New Roman" w:hAnsi="Times New Roman" w:hint="default"/>
          <w:sz w:val="20"/>
        </w:rPr>
        <w:t>bid</w:t>
      </w:r>
      <w:r>
        <w:rPr>
          <w:rFonts w:ascii="Times New Roman" w:eastAsia="Times New Roman" w:hAnsi="Times New Roman" w:hint="default"/>
          <w:sz w:val="20"/>
          <w:spacing w:val="33"/>
        </w:rPr>
        <w:t xml:space="preserve"> </w:t>
      </w:r>
      <w:r>
        <w:rPr>
          <w:rFonts w:ascii="Times New Roman" w:eastAsia="Times New Roman" w:hAnsi="Times New Roman" w:hint="default"/>
          <w:sz w:val="20"/>
        </w:rPr>
        <w:t>or</w:t>
      </w:r>
      <w:r>
        <w:rPr>
          <w:rFonts w:ascii="Times New Roman" w:eastAsia="Times New Roman" w:hAnsi="Times New Roman" w:hint="default"/>
          <w:sz w:val="20"/>
          <w:spacing w:val="32"/>
        </w:rPr>
        <w:t xml:space="preserve"> </w:t>
      </w:r>
      <w:r>
        <w:rPr>
          <w:rFonts w:ascii="Times New Roman" w:eastAsia="Times New Roman" w:hAnsi="Times New Roman" w:hint="default"/>
          <w:sz w:val="20"/>
        </w:rPr>
        <w:t>award,</w:t>
      </w:r>
      <w:r>
        <w:rPr>
          <w:rFonts w:ascii="Times New Roman" w:eastAsia="Times New Roman" w:hAnsi="Times New Roman" w:hint="default"/>
          <w:sz w:val="20"/>
          <w:spacing w:val="32"/>
        </w:rPr>
        <w:t xml:space="preserve"> </w:t>
      </w:r>
      <w:r>
        <w:rPr>
          <w:rFonts w:ascii="Times New Roman" w:eastAsia="Times New Roman" w:hAnsi="Times New Roman" w:hint="default"/>
          <w:sz w:val="20"/>
        </w:rPr>
        <w:t>or</w:t>
      </w:r>
      <w:r>
        <w:rPr>
          <w:rFonts w:ascii="Times New Roman" w:eastAsia="Times New Roman" w:hAnsi="Times New Roman" w:hint="default"/>
          <w:sz w:val="20"/>
          <w:spacing w:val="34"/>
        </w:rPr>
        <w:t xml:space="preserve"> </w:t>
      </w:r>
      <w:r>
        <w:rPr>
          <w:rFonts w:ascii="Times New Roman" w:eastAsia="Times New Roman" w:hAnsi="Times New Roman" w:hint="default"/>
          <w:sz w:val="20"/>
        </w:rPr>
        <w:t>termination</w:t>
      </w:r>
      <w:r>
        <w:rPr>
          <w:rFonts w:ascii="Times New Roman" w:eastAsia="Times New Roman" w:hAnsi="Times New Roman" w:hint="default"/>
          <w:sz w:val="20"/>
          <w:spacing w:val="32"/>
        </w:rPr>
        <w:t xml:space="preserve"> </w:t>
      </w:r>
      <w:r>
        <w:rPr>
          <w:rFonts w:ascii="Times New Roman" w:eastAsia="Times New Roman" w:hAnsi="Times New Roman" w:hint="default"/>
          <w:sz w:val="20"/>
        </w:rPr>
        <w:t>or</w:t>
      </w:r>
      <w:r>
        <w:rPr>
          <w:rFonts w:ascii="Times New Roman" w:eastAsia="Times New Roman" w:hAnsi="Times New Roman" w:hint="default"/>
          <w:sz w:val="20"/>
          <w:spacing w:val="32"/>
        </w:rPr>
        <w:t xml:space="preserve"> </w:t>
      </w:r>
      <w:r>
        <w:rPr>
          <w:rFonts w:ascii="Times New Roman" w:eastAsia="Times New Roman" w:hAnsi="Times New Roman" w:hint="default"/>
          <w:sz w:val="20"/>
        </w:rPr>
        <w:t>rescission</w:t>
      </w:r>
      <w:r>
        <w:rPr>
          <w:rFonts w:ascii="Times New Roman" w:eastAsia="Times New Roman" w:hAnsi="Times New Roman" w:hint="default"/>
          <w:sz w:val="20"/>
          <w:spacing w:val="32"/>
        </w:rPr>
        <w:t xml:space="preserve"> </w:t>
      </w:r>
      <w:r>
        <w:rPr>
          <w:rFonts w:ascii="Times New Roman" w:eastAsia="Times New Roman" w:hAnsi="Times New Roman" w:hint="default"/>
          <w:sz w:val="20"/>
        </w:rPr>
        <w:t>of the</w:t>
      </w:r>
      <w:r>
        <w:rPr>
          <w:rFonts w:ascii="Times New Roman" w:eastAsia="Times New Roman" w:hAnsi="Times New Roman" w:hint="default"/>
          <w:sz w:val="20"/>
          <w:spacing w:val="40"/>
        </w:rPr>
        <w:t xml:space="preserve"> </w:t>
      </w:r>
      <w:r>
        <w:rPr>
          <w:rFonts w:ascii="Times New Roman" w:eastAsia="Times New Roman" w:hAnsi="Times New Roman" w:hint="default"/>
          <w:sz w:val="20"/>
        </w:rPr>
        <w:t>contract,</w:t>
      </w:r>
      <w:r>
        <w:rPr>
          <w:rFonts w:ascii="Times New Roman" w:eastAsia="Times New Roman" w:hAnsi="Times New Roman" w:hint="default"/>
          <w:sz w:val="20"/>
          <w:spacing w:val="40"/>
        </w:rPr>
        <w:t xml:space="preserve"> </w:t>
      </w:r>
      <w:r>
        <w:rPr>
          <w:rFonts w:ascii="Times New Roman" w:eastAsia="Times New Roman" w:hAnsi="Times New Roman" w:hint="default"/>
          <w:sz w:val="20"/>
        </w:rPr>
        <w:t>and</w:t>
      </w:r>
      <w:r>
        <w:rPr>
          <w:rFonts w:ascii="Times New Roman" w:eastAsia="Times New Roman" w:hAnsi="Times New Roman" w:hint="default"/>
          <w:sz w:val="20"/>
          <w:spacing w:val="40"/>
        </w:rPr>
        <w:t xml:space="preserve"> </w:t>
      </w:r>
      <w:r>
        <w:rPr>
          <w:rFonts w:ascii="Times New Roman" w:eastAsia="Times New Roman" w:hAnsi="Times New Roman" w:hint="default"/>
          <w:sz w:val="20"/>
        </w:rPr>
        <w:t>shall</w:t>
      </w:r>
      <w:r>
        <w:rPr>
          <w:rFonts w:ascii="Times New Roman" w:eastAsia="Times New Roman" w:hAnsi="Times New Roman" w:hint="default"/>
          <w:sz w:val="20"/>
          <w:spacing w:val="40"/>
        </w:rPr>
        <w:t xml:space="preserve"> </w:t>
      </w:r>
      <w:r>
        <w:rPr>
          <w:rFonts w:ascii="Times New Roman" w:eastAsia="Times New Roman" w:hAnsi="Times New Roman" w:hint="default"/>
          <w:sz w:val="20"/>
        </w:rPr>
        <w:t>not</w:t>
      </w:r>
      <w:r>
        <w:rPr>
          <w:rFonts w:ascii="Times New Roman" w:eastAsia="Times New Roman" w:hAnsi="Times New Roman" w:hint="default"/>
          <w:sz w:val="20"/>
          <w:spacing w:val="40"/>
        </w:rPr>
        <w:t xml:space="preserve"> </w:t>
      </w:r>
      <w:r>
        <w:rPr>
          <w:rFonts w:ascii="Times New Roman" w:eastAsia="Times New Roman" w:hAnsi="Times New Roman" w:hint="default"/>
          <w:sz w:val="20"/>
        </w:rPr>
        <w:t>raise</w:t>
      </w:r>
      <w:r>
        <w:rPr>
          <w:rFonts w:ascii="Times New Roman" w:eastAsia="Times New Roman" w:hAnsi="Times New Roman" w:hint="default"/>
          <w:sz w:val="20"/>
          <w:spacing w:val="40"/>
        </w:rPr>
        <w:t xml:space="preserve"> </w:t>
      </w:r>
      <w:r>
        <w:rPr>
          <w:rFonts w:ascii="Times New Roman" w:eastAsia="Times New Roman" w:hAnsi="Times New Roman" w:hint="default"/>
          <w:sz w:val="20"/>
        </w:rPr>
        <w:t>any</w:t>
      </w:r>
      <w:r>
        <w:rPr>
          <w:rFonts w:ascii="Times New Roman" w:eastAsia="Times New Roman" w:hAnsi="Times New Roman" w:hint="default"/>
          <w:sz w:val="20"/>
          <w:spacing w:val="40"/>
        </w:rPr>
        <w:t xml:space="preserve"> </w:t>
      </w:r>
      <w:r>
        <w:rPr>
          <w:rFonts w:ascii="Times New Roman" w:eastAsia="Times New Roman" w:hAnsi="Times New Roman" w:hint="default"/>
          <w:sz w:val="20"/>
        </w:rPr>
        <w:t>civil</w:t>
      </w:r>
      <w:r>
        <w:rPr>
          <w:rFonts w:ascii="Times New Roman" w:eastAsia="Times New Roman" w:hAnsi="Times New Roman" w:hint="default"/>
          <w:sz w:val="20"/>
          <w:spacing w:val="40"/>
        </w:rPr>
        <w:t xml:space="preserve"> </w:t>
      </w:r>
      <w:r>
        <w:rPr>
          <w:rFonts w:ascii="Times New Roman" w:eastAsia="Times New Roman" w:hAnsi="Times New Roman" w:hint="default"/>
          <w:sz w:val="20"/>
        </w:rPr>
        <w:t>or</w:t>
      </w:r>
      <w:r>
        <w:rPr>
          <w:rFonts w:ascii="Times New Roman" w:eastAsia="Times New Roman" w:hAnsi="Times New Roman" w:hint="default"/>
          <w:sz w:val="20"/>
          <w:spacing w:val="40"/>
        </w:rPr>
        <w:t xml:space="preserve"> </w:t>
      </w:r>
      <w:r>
        <w:rPr>
          <w:rFonts w:ascii="Times New Roman" w:eastAsia="Times New Roman" w:hAnsi="Times New Roman" w:hint="default"/>
          <w:sz w:val="20"/>
        </w:rPr>
        <w:t>criminal</w:t>
      </w:r>
      <w:r>
        <w:rPr>
          <w:rFonts w:ascii="Times New Roman" w:eastAsia="Times New Roman" w:hAnsi="Times New Roman" w:hint="default"/>
          <w:sz w:val="20"/>
          <w:spacing w:val="40"/>
        </w:rPr>
        <w:t xml:space="preserve"> </w:t>
      </w:r>
      <w:r>
        <w:rPr>
          <w:rFonts w:ascii="Times New Roman" w:eastAsia="Times New Roman" w:hAnsi="Times New Roman" w:hint="default"/>
          <w:sz w:val="20"/>
        </w:rPr>
        <w:t>objections</w:t>
      </w:r>
      <w:r>
        <w:rPr>
          <w:rFonts w:ascii="Times New Roman" w:eastAsia="Times New Roman" w:hAnsi="Times New Roman" w:hint="default"/>
          <w:sz w:val="20"/>
          <w:spacing w:val="40"/>
        </w:rPr>
        <w:t xml:space="preserve"> </w:t>
      </w:r>
      <w:r>
        <w:rPr>
          <w:rFonts w:ascii="Times New Roman" w:eastAsia="Times New Roman" w:hAnsi="Times New Roman" w:hint="default"/>
          <w:sz w:val="20"/>
        </w:rPr>
        <w:t>thereto.</w:t>
      </w:r>
    </w:p>
    <w:p>
      <w:pPr>
        <w:pStyle w:val="BodyText"/>
        <w:spacing w:before="15"/>
        <w:rPr>
          <w:rFonts w:ascii="Times New Roman" w:eastAsia="Times New Roman" w:hAnsi="Times New Roman" w:hint="default"/>
          <w:sz w:val="13"/>
        </w:rPr>
      </w:pPr>
    </w:p>
    <w:p>
      <w:pPr>
        <w:pStyle w:val="ListParagraph"/>
        <w:ind w:left="716" w:right="633" w:hanging="221"/>
        <w:jc w:val="both"/>
        <w:numPr>
          <w:ilvl w:val="0"/>
          <w:numId w:val="1"/>
        </w:numPr>
        <w:tabs>
          <w:tab w:val="left" w:pos="784"/>
        </w:tabs>
        <w:spacing w:after="0" w:before="0" w:line="172" w:lineRule="auto"/>
        <w:rPr>
          <w:rFonts w:ascii="Times New Roman" w:eastAsia="Times New Roman" w:hAnsi="Times New Roman" w:hint="default"/>
          <w:sz w:val="20"/>
        </w:rPr>
      </w:pPr>
      <w:r>
        <w:rPr>
          <w:rFonts w:ascii="Times New Roman" w:eastAsia="Times New Roman" w:hAnsi="Times New Roman" w:hint="default"/>
        </w:rPr>
        <w:tab/>
      </w:r>
      <w:r>
        <w:rPr>
          <w:rFonts w:ascii="Times New Roman" w:eastAsia="Times New Roman" w:hAnsi="Times New Roman" w:hint="default"/>
          <w:sz w:val="20"/>
        </w:rPr>
        <w:t>We shall not directly or indirectly demand, promise, give, or receive money, valuables, entertainment, favors, gifts, employment offers (including improper employment of</w:t>
      </w:r>
      <w:r>
        <w:rPr>
          <w:rFonts w:ascii="Times New Roman" w:eastAsia="Times New Roman" w:hAnsi="Times New Roman" w:hint="default"/>
          <w:sz w:val="20"/>
          <w:spacing w:val="80"/>
        </w:rPr>
        <w:t xml:space="preserve"> </w:t>
      </w:r>
      <w:r>
        <w:rPr>
          <w:rFonts w:ascii="Times New Roman" w:eastAsia="Times New Roman" w:hAnsi="Times New Roman" w:hint="default"/>
          <w:sz w:val="20"/>
        </w:rPr>
        <w:t>relatives), or brokerage or mediation services.</w:t>
      </w:r>
    </w:p>
    <w:p>
      <w:pPr>
        <w:pStyle w:val="BodyText"/>
        <w:rPr>
          <w:rFonts w:ascii="Times New Roman" w:eastAsia="Times New Roman" w:hAnsi="Times New Roman" w:hint="default"/>
          <w:sz w:val="14"/>
        </w:rPr>
      </w:pPr>
    </w:p>
    <w:p>
      <w:pPr>
        <w:pStyle w:val="ListParagraph"/>
        <w:ind w:left="692" w:right="632" w:hanging="226"/>
        <w:jc w:val="both"/>
        <w:numPr>
          <w:ilvl w:val="0"/>
          <w:numId w:val="1"/>
        </w:numPr>
        <w:tabs>
          <w:tab w:val="left" w:pos="736"/>
        </w:tabs>
        <w:spacing w:after="0" w:before="0" w:line="172" w:lineRule="auto"/>
        <w:rPr>
          <w:rFonts w:ascii="Times New Roman" w:eastAsia="Times New Roman" w:hAnsi="Times New Roman" w:hint="default"/>
          <w:sz w:val="20"/>
        </w:rPr>
      </w:pPr>
      <w:r>
        <w:rPr>
          <w:rFonts w:ascii="Times New Roman" w:eastAsia="Times New Roman" w:hAnsi="Times New Roman" w:hint="default"/>
        </w:rPr>
        <w:tab/>
      </w:r>
      <w:r>
        <w:rPr>
          <w:rFonts w:ascii="Times New Roman" w:eastAsia="Times New Roman" w:hAnsi="Times New Roman" w:hint="default"/>
          <w:sz w:val="20"/>
        </w:rPr>
        <w:t>We shall not engage in any act that interferes with fair competition or constitutes unfair practices,</w:t>
      </w:r>
      <w:r>
        <w:rPr>
          <w:rFonts w:ascii="Times New Roman" w:eastAsia="Times New Roman" w:hAnsi="Times New Roman" w:hint="default"/>
          <w:sz w:val="20"/>
          <w:spacing w:val="40"/>
        </w:rPr>
        <w:t xml:space="preserve"> </w:t>
      </w:r>
      <w:r>
        <w:rPr>
          <w:rFonts w:ascii="Times New Roman" w:eastAsia="Times New Roman" w:hAnsi="Times New Roman" w:hint="default"/>
          <w:sz w:val="20"/>
        </w:rPr>
        <w:t>such</w:t>
      </w:r>
      <w:r>
        <w:rPr>
          <w:rFonts w:ascii="Times New Roman" w:eastAsia="Times New Roman" w:hAnsi="Times New Roman" w:hint="default"/>
          <w:sz w:val="20"/>
          <w:spacing w:val="40"/>
        </w:rPr>
        <w:t xml:space="preserve"> </w:t>
      </w:r>
      <w:r>
        <w:rPr>
          <w:rFonts w:ascii="Times New Roman" w:eastAsia="Times New Roman" w:hAnsi="Times New Roman" w:hint="default"/>
          <w:sz w:val="20"/>
        </w:rPr>
        <w:t>as</w:t>
      </w:r>
      <w:r>
        <w:rPr>
          <w:rFonts w:ascii="Times New Roman" w:eastAsia="Times New Roman" w:hAnsi="Times New Roman" w:hint="default"/>
          <w:sz w:val="20"/>
          <w:spacing w:val="40"/>
        </w:rPr>
        <w:t xml:space="preserve"> </w:t>
      </w:r>
      <w:r>
        <w:rPr>
          <w:rFonts w:ascii="Times New Roman" w:eastAsia="Times New Roman" w:hAnsi="Times New Roman" w:hint="default"/>
          <w:sz w:val="20"/>
        </w:rPr>
        <w:t>prior</w:t>
      </w:r>
      <w:r>
        <w:rPr>
          <w:rFonts w:ascii="Times New Roman" w:eastAsia="Times New Roman" w:hAnsi="Times New Roman" w:hint="default"/>
          <w:sz w:val="20"/>
          <w:spacing w:val="40"/>
        </w:rPr>
        <w:t xml:space="preserve"> </w:t>
      </w:r>
      <w:r>
        <w:rPr>
          <w:rFonts w:ascii="Times New Roman" w:eastAsia="Times New Roman" w:hAnsi="Times New Roman" w:hint="default"/>
          <w:sz w:val="20"/>
        </w:rPr>
        <w:t>consultation</w:t>
      </w:r>
      <w:r>
        <w:rPr>
          <w:rFonts w:ascii="Times New Roman" w:eastAsia="Times New Roman" w:hAnsi="Times New Roman" w:hint="default"/>
          <w:sz w:val="20"/>
          <w:spacing w:val="40"/>
        </w:rPr>
        <w:t xml:space="preserve"> </w:t>
      </w:r>
      <w:r>
        <w:rPr>
          <w:rFonts w:ascii="Times New Roman" w:eastAsia="Times New Roman" w:hAnsi="Times New Roman" w:hint="default"/>
          <w:sz w:val="20"/>
        </w:rPr>
        <w:t>on</w:t>
      </w:r>
      <w:r>
        <w:rPr>
          <w:rFonts w:ascii="Times New Roman" w:eastAsia="Times New Roman" w:hAnsi="Times New Roman" w:hint="default"/>
          <w:sz w:val="20"/>
          <w:spacing w:val="40"/>
        </w:rPr>
        <w:t xml:space="preserve"> </w:t>
      </w:r>
      <w:r>
        <w:rPr>
          <w:rFonts w:ascii="Times New Roman" w:eastAsia="Times New Roman" w:hAnsi="Times New Roman" w:hint="default"/>
          <w:sz w:val="20"/>
        </w:rPr>
        <w:t>bid</w:t>
      </w:r>
      <w:r>
        <w:rPr>
          <w:rFonts w:ascii="Times New Roman" w:eastAsia="Times New Roman" w:hAnsi="Times New Roman" w:hint="default"/>
          <w:sz w:val="20"/>
          <w:spacing w:val="40"/>
        </w:rPr>
        <w:t xml:space="preserve"> </w:t>
      </w:r>
      <w:r>
        <w:rPr>
          <w:rFonts w:ascii="Times New Roman" w:eastAsia="Times New Roman" w:hAnsi="Times New Roman" w:hint="default"/>
          <w:sz w:val="20"/>
        </w:rPr>
        <w:t>prices</w:t>
      </w:r>
      <w:r>
        <w:rPr>
          <w:rFonts w:ascii="Times New Roman" w:eastAsia="Times New Roman" w:hAnsi="Times New Roman" w:hint="default"/>
          <w:sz w:val="20"/>
          <w:spacing w:val="40"/>
        </w:rPr>
        <w:t xml:space="preserve"> </w:t>
      </w:r>
      <w:r>
        <w:rPr>
          <w:rFonts w:ascii="Times New Roman" w:eastAsia="Times New Roman" w:hAnsi="Times New Roman" w:hint="default"/>
          <w:sz w:val="20"/>
        </w:rPr>
        <w:t>or</w:t>
      </w:r>
      <w:r>
        <w:rPr>
          <w:rFonts w:ascii="Times New Roman" w:eastAsia="Times New Roman" w:hAnsi="Times New Roman" w:hint="default"/>
          <w:sz w:val="20"/>
          <w:spacing w:val="40"/>
        </w:rPr>
        <w:t xml:space="preserve"> </w:t>
      </w:r>
      <w:r>
        <w:rPr>
          <w:rFonts w:ascii="Times New Roman" w:eastAsia="Times New Roman" w:hAnsi="Times New Roman" w:hint="default"/>
          <w:sz w:val="20"/>
        </w:rPr>
        <w:t>collusion</w:t>
      </w:r>
      <w:r>
        <w:rPr>
          <w:rFonts w:ascii="Times New Roman" w:eastAsia="Times New Roman" w:hAnsi="Times New Roman" w:hint="default"/>
          <w:sz w:val="20"/>
          <w:spacing w:val="40"/>
        </w:rPr>
        <w:t xml:space="preserve"> </w:t>
      </w:r>
      <w:r>
        <w:rPr>
          <w:rFonts w:ascii="Times New Roman" w:eastAsia="Times New Roman" w:hAnsi="Times New Roman" w:hint="default"/>
          <w:sz w:val="20"/>
        </w:rPr>
        <w:t>intended</w:t>
      </w:r>
      <w:r>
        <w:rPr>
          <w:rFonts w:ascii="Times New Roman" w:eastAsia="Times New Roman" w:hAnsi="Times New Roman" w:hint="default"/>
          <w:sz w:val="20"/>
          <w:spacing w:val="40"/>
        </w:rPr>
        <w:t xml:space="preserve"> </w:t>
      </w:r>
      <w:r>
        <w:rPr>
          <w:rFonts w:ascii="Times New Roman" w:eastAsia="Times New Roman" w:hAnsi="Times New Roman" w:hint="default"/>
          <w:sz w:val="20"/>
        </w:rPr>
        <w:t>to</w:t>
      </w:r>
      <w:r>
        <w:rPr>
          <w:rFonts w:ascii="Times New Roman" w:eastAsia="Times New Roman" w:hAnsi="Times New Roman" w:hint="default"/>
          <w:sz w:val="20"/>
          <w:spacing w:val="40"/>
        </w:rPr>
        <w:t xml:space="preserve"> </w:t>
      </w:r>
      <w:r>
        <w:rPr>
          <w:rFonts w:ascii="Times New Roman" w:eastAsia="Times New Roman" w:hAnsi="Times New Roman" w:hint="default"/>
          <w:sz w:val="20"/>
        </w:rPr>
        <w:t>secure</w:t>
      </w:r>
      <w:r>
        <w:rPr>
          <w:rFonts w:ascii="Times New Roman" w:eastAsia="Times New Roman" w:hAnsi="Times New Roman" w:hint="default"/>
          <w:sz w:val="20"/>
          <w:spacing w:val="40"/>
        </w:rPr>
        <w:t xml:space="preserve"> </w:t>
      </w:r>
      <w:r>
        <w:rPr>
          <w:rFonts w:ascii="Times New Roman" w:eastAsia="Times New Roman" w:hAnsi="Times New Roman" w:hint="default"/>
          <w:sz w:val="20"/>
        </w:rPr>
        <w:t>the award for a specific party.</w:t>
      </w:r>
    </w:p>
    <w:p>
      <w:pPr>
        <w:pStyle w:val="BodyText"/>
        <w:spacing w:before="6"/>
        <w:rPr>
          <w:rFonts w:ascii="Times New Roman" w:eastAsia="Times New Roman" w:hAnsi="Times New Roman" w:hint="default"/>
          <w:sz w:val="14"/>
        </w:rPr>
      </w:pPr>
    </w:p>
    <w:p>
      <w:pPr>
        <w:pStyle w:val="ListParagraph"/>
        <w:ind w:left="647" w:right="633" w:hanging="180"/>
        <w:jc w:val="both"/>
        <w:numPr>
          <w:ilvl w:val="0"/>
          <w:numId w:val="1"/>
        </w:numPr>
        <w:tabs>
          <w:tab w:val="left" w:pos="770"/>
        </w:tabs>
        <w:spacing w:after="0" w:before="0" w:line="170" w:lineRule="auto"/>
        <w:rPr>
          <w:rFonts w:ascii="Times New Roman" w:eastAsia="Times New Roman" w:hAnsi="Times New Roman" w:hint="default"/>
          <w:sz w:val="20"/>
        </w:rPr>
      </w:pPr>
      <w:r>
        <w:rPr>
          <w:rFonts w:ascii="Times New Roman" w:eastAsia="Times New Roman" w:hAnsi="Times New Roman" w:hint="default"/>
          <w:sz w:val="20"/>
        </w:rPr>
        <w:t>We</w:t>
      </w:r>
      <w:r>
        <w:rPr>
          <w:rFonts w:ascii="Times New Roman" w:eastAsia="Times New Roman" w:hAnsi="Times New Roman" w:hint="default"/>
          <w:sz w:val="20"/>
          <w:spacing w:val="40"/>
        </w:rPr>
        <w:t xml:space="preserve"> </w:t>
      </w:r>
      <w:r>
        <w:rPr>
          <w:rFonts w:ascii="Times New Roman" w:eastAsia="Times New Roman" w:hAnsi="Times New Roman" w:hint="default"/>
          <w:sz w:val="20"/>
        </w:rPr>
        <w:t>shall</w:t>
      </w:r>
      <w:r>
        <w:rPr>
          <w:rFonts w:ascii="Times New Roman" w:eastAsia="Times New Roman" w:hAnsi="Times New Roman" w:hint="default"/>
          <w:sz w:val="20"/>
          <w:spacing w:val="40"/>
        </w:rPr>
        <w:t xml:space="preserve"> </w:t>
      </w:r>
      <w:r>
        <w:rPr>
          <w:rFonts w:ascii="Times New Roman" w:eastAsia="Times New Roman" w:hAnsi="Times New Roman" w:hint="default"/>
          <w:sz w:val="20"/>
        </w:rPr>
        <w:t>not</w:t>
      </w:r>
      <w:r>
        <w:rPr>
          <w:rFonts w:ascii="Times New Roman" w:eastAsia="Times New Roman" w:hAnsi="Times New Roman" w:hint="default"/>
          <w:sz w:val="20"/>
          <w:spacing w:val="40"/>
        </w:rPr>
        <w:t xml:space="preserve"> </w:t>
      </w:r>
      <w:r>
        <w:rPr>
          <w:rFonts w:ascii="Times New Roman" w:eastAsia="Times New Roman" w:hAnsi="Times New Roman" w:hint="default"/>
          <w:sz w:val="20"/>
        </w:rPr>
        <w:t>request</w:t>
      </w:r>
      <w:r>
        <w:rPr>
          <w:rFonts w:ascii="Times New Roman" w:eastAsia="Times New Roman" w:hAnsi="Times New Roman" w:hint="default"/>
          <w:sz w:val="20"/>
          <w:spacing w:val="40"/>
        </w:rPr>
        <w:t xml:space="preserve"> </w:t>
      </w:r>
      <w:r>
        <w:rPr>
          <w:rFonts w:ascii="Times New Roman" w:eastAsia="Times New Roman" w:hAnsi="Times New Roman" w:hint="default"/>
          <w:sz w:val="20"/>
        </w:rPr>
        <w:t>or</w:t>
      </w:r>
      <w:r>
        <w:rPr>
          <w:rFonts w:ascii="Times New Roman" w:eastAsia="Times New Roman" w:hAnsi="Times New Roman" w:hint="default"/>
          <w:sz w:val="20"/>
          <w:spacing w:val="40"/>
        </w:rPr>
        <w:t xml:space="preserve"> </w:t>
      </w:r>
      <w:r>
        <w:rPr>
          <w:rFonts w:ascii="Times New Roman" w:eastAsia="Times New Roman" w:hAnsi="Times New Roman" w:hint="default"/>
          <w:sz w:val="20"/>
        </w:rPr>
        <w:t>receive</w:t>
      </w:r>
      <w:r>
        <w:rPr>
          <w:rFonts w:ascii="Times New Roman" w:eastAsia="Times New Roman" w:hAnsi="Times New Roman" w:hint="default"/>
          <w:sz w:val="20"/>
          <w:spacing w:val="40"/>
        </w:rPr>
        <w:t xml:space="preserve"> </w:t>
      </w:r>
      <w:r>
        <w:rPr>
          <w:rFonts w:ascii="Times New Roman" w:eastAsia="Times New Roman" w:hAnsi="Times New Roman" w:hint="default"/>
          <w:sz w:val="20"/>
        </w:rPr>
        <w:t>specific</w:t>
      </w:r>
      <w:r>
        <w:rPr>
          <w:rFonts w:ascii="Times New Roman" w:eastAsia="Times New Roman" w:hAnsi="Times New Roman" w:hint="default"/>
          <w:sz w:val="20"/>
          <w:spacing w:val="40"/>
        </w:rPr>
        <w:t xml:space="preserve"> </w:t>
      </w:r>
      <w:r>
        <w:rPr>
          <w:rFonts w:ascii="Times New Roman" w:eastAsia="Times New Roman" w:hAnsi="Times New Roman" w:hint="default"/>
          <w:sz w:val="20"/>
        </w:rPr>
        <w:t>information</w:t>
      </w:r>
      <w:r>
        <w:rPr>
          <w:rFonts w:ascii="Times New Roman" w:eastAsia="Times New Roman" w:hAnsi="Times New Roman" w:hint="default"/>
          <w:sz w:val="20"/>
          <w:spacing w:val="40"/>
        </w:rPr>
        <w:t xml:space="preserve"> </w:t>
      </w:r>
      <w:r>
        <w:rPr>
          <w:rFonts w:ascii="Times New Roman" w:eastAsia="Times New Roman" w:hAnsi="Times New Roman" w:hint="default"/>
          <w:sz w:val="20"/>
        </w:rPr>
        <w:t>related</w:t>
      </w:r>
      <w:r>
        <w:rPr>
          <w:rFonts w:ascii="Times New Roman" w:eastAsia="Times New Roman" w:hAnsi="Times New Roman" w:hint="default"/>
          <w:sz w:val="20"/>
          <w:spacing w:val="40"/>
        </w:rPr>
        <w:t xml:space="preserve"> </w:t>
      </w:r>
      <w:r>
        <w:rPr>
          <w:rFonts w:ascii="Times New Roman" w:eastAsia="Times New Roman" w:hAnsi="Times New Roman" w:hint="default"/>
          <w:sz w:val="20"/>
        </w:rPr>
        <w:t>to</w:t>
      </w:r>
      <w:r>
        <w:rPr>
          <w:rFonts w:ascii="Times New Roman" w:eastAsia="Times New Roman" w:hAnsi="Times New Roman" w:hint="default"/>
          <w:sz w:val="20"/>
          <w:spacing w:val="40"/>
        </w:rPr>
        <w:t xml:space="preserve"> </w:t>
      </w:r>
      <w:r>
        <w:rPr>
          <w:rFonts w:ascii="Times New Roman" w:eastAsia="Times New Roman" w:hAnsi="Times New Roman" w:hint="default"/>
          <w:sz w:val="20"/>
        </w:rPr>
        <w:t>the</w:t>
      </w:r>
      <w:r>
        <w:rPr>
          <w:rFonts w:ascii="Times New Roman" w:eastAsia="Times New Roman" w:hAnsi="Times New Roman" w:hint="default"/>
          <w:sz w:val="20"/>
          <w:spacing w:val="40"/>
        </w:rPr>
        <w:t xml:space="preserve"> </w:t>
      </w:r>
      <w:r>
        <w:rPr>
          <w:rFonts w:ascii="Times New Roman" w:eastAsia="Times New Roman" w:hAnsi="Times New Roman" w:hint="default"/>
          <w:sz w:val="20"/>
        </w:rPr>
        <w:t>bid</w:t>
      </w:r>
      <w:r>
        <w:rPr>
          <w:rFonts w:ascii="Times New Roman" w:eastAsia="Times New Roman" w:hAnsi="Times New Roman" w:hint="default"/>
          <w:sz w:val="20"/>
          <w:spacing w:val="40"/>
        </w:rPr>
        <w:t xml:space="preserve"> </w:t>
      </w:r>
      <w:r>
        <w:rPr>
          <w:rFonts w:ascii="Times New Roman" w:eastAsia="Times New Roman" w:hAnsi="Times New Roman" w:hint="default"/>
          <w:sz w:val="20"/>
        </w:rPr>
        <w:t>or</w:t>
      </w:r>
      <w:r>
        <w:rPr>
          <w:rFonts w:ascii="Times New Roman" w:eastAsia="Times New Roman" w:hAnsi="Times New Roman" w:hint="default"/>
          <w:sz w:val="20"/>
          <w:spacing w:val="40"/>
        </w:rPr>
        <w:t xml:space="preserve"> </w:t>
      </w:r>
      <w:r>
        <w:rPr>
          <w:rFonts w:ascii="Times New Roman" w:eastAsia="Times New Roman" w:hAnsi="Times New Roman" w:hint="default"/>
          <w:sz w:val="20"/>
        </w:rPr>
        <w:t>contract through</w:t>
      </w:r>
      <w:r>
        <w:rPr>
          <w:rFonts w:ascii="Times New Roman" w:eastAsia="Times New Roman" w:hAnsi="Times New Roman" w:hint="default"/>
          <w:sz w:val="20"/>
          <w:spacing w:val="40"/>
        </w:rPr>
        <w:t xml:space="preserve"> </w:t>
      </w:r>
      <w:r>
        <w:rPr>
          <w:rFonts w:ascii="Times New Roman" w:eastAsia="Times New Roman" w:hAnsi="Times New Roman" w:hint="default"/>
          <w:sz w:val="20"/>
        </w:rPr>
        <w:t>solicitation,</w:t>
      </w:r>
      <w:r>
        <w:rPr>
          <w:rFonts w:ascii="Times New Roman" w:eastAsia="Times New Roman" w:hAnsi="Times New Roman" w:hint="default"/>
          <w:sz w:val="20"/>
          <w:spacing w:val="40"/>
        </w:rPr>
        <w:t xml:space="preserve"> </w:t>
      </w:r>
      <w:r>
        <w:rPr>
          <w:rFonts w:ascii="Times New Roman" w:eastAsia="Times New Roman" w:hAnsi="Times New Roman" w:hint="default"/>
          <w:sz w:val="20"/>
        </w:rPr>
        <w:t>lobbying,</w:t>
      </w:r>
      <w:r>
        <w:rPr>
          <w:rFonts w:ascii="Times New Roman" w:eastAsia="Times New Roman" w:hAnsi="Times New Roman" w:hint="default"/>
          <w:sz w:val="20"/>
          <w:spacing w:val="40"/>
        </w:rPr>
        <w:t xml:space="preserve"> </w:t>
      </w:r>
      <w:r>
        <w:rPr>
          <w:rFonts w:ascii="Times New Roman" w:eastAsia="Times New Roman" w:hAnsi="Times New Roman" w:hint="default"/>
          <w:sz w:val="20"/>
        </w:rPr>
        <w:t>or</w:t>
      </w:r>
      <w:r>
        <w:rPr>
          <w:rFonts w:ascii="Times New Roman" w:eastAsia="Times New Roman" w:hAnsi="Times New Roman" w:hint="default"/>
          <w:sz w:val="20"/>
          <w:spacing w:val="40"/>
        </w:rPr>
        <w:t xml:space="preserve"> </w:t>
      </w:r>
      <w:r>
        <w:rPr>
          <w:rFonts w:ascii="Times New Roman" w:eastAsia="Times New Roman" w:hAnsi="Times New Roman" w:hint="default"/>
          <w:sz w:val="20"/>
        </w:rPr>
        <w:t>improper</w:t>
      </w:r>
      <w:r>
        <w:rPr>
          <w:rFonts w:ascii="Times New Roman" w:eastAsia="Times New Roman" w:hAnsi="Times New Roman" w:hint="default"/>
          <w:sz w:val="20"/>
          <w:spacing w:val="40"/>
        </w:rPr>
        <w:t xml:space="preserve"> </w:t>
      </w:r>
      <w:r>
        <w:rPr>
          <w:rFonts w:ascii="Times New Roman" w:eastAsia="Times New Roman" w:hAnsi="Times New Roman" w:hint="default"/>
          <w:sz w:val="20"/>
        </w:rPr>
        <w:t>influence</w:t>
      </w:r>
      <w:r>
        <w:rPr>
          <w:rFonts w:ascii="Times New Roman" w:eastAsia="Times New Roman" w:hAnsi="Times New Roman" w:hint="default"/>
          <w:sz w:val="20"/>
          <w:spacing w:val="40"/>
        </w:rPr>
        <w:t xml:space="preserve"> </w:t>
      </w:r>
      <w:r>
        <w:rPr>
          <w:rFonts w:ascii="Times New Roman" w:eastAsia="Times New Roman" w:hAnsi="Times New Roman" w:hint="default"/>
          <w:sz w:val="20"/>
        </w:rPr>
        <w:t>that</w:t>
      </w:r>
      <w:r>
        <w:rPr>
          <w:rFonts w:ascii="Times New Roman" w:eastAsia="Times New Roman" w:hAnsi="Times New Roman" w:hint="default"/>
          <w:sz w:val="20"/>
          <w:spacing w:val="40"/>
        </w:rPr>
        <w:t xml:space="preserve"> </w:t>
      </w:r>
      <w:r>
        <w:rPr>
          <w:rFonts w:ascii="Times New Roman" w:eastAsia="Times New Roman" w:hAnsi="Times New Roman" w:hint="default"/>
          <w:sz w:val="20"/>
        </w:rPr>
        <w:t>interferes</w:t>
      </w:r>
      <w:r>
        <w:rPr>
          <w:rFonts w:ascii="Times New Roman" w:eastAsia="Times New Roman" w:hAnsi="Times New Roman" w:hint="default"/>
          <w:sz w:val="20"/>
          <w:spacing w:val="40"/>
        </w:rPr>
        <w:t xml:space="preserve"> </w:t>
      </w:r>
      <w:r>
        <w:rPr>
          <w:rFonts w:ascii="Times New Roman" w:eastAsia="Times New Roman" w:hAnsi="Times New Roman" w:hint="default"/>
          <w:sz w:val="20"/>
        </w:rPr>
        <w:t>with</w:t>
      </w:r>
      <w:r>
        <w:rPr>
          <w:rFonts w:ascii="Times New Roman" w:eastAsia="Times New Roman" w:hAnsi="Times New Roman" w:hint="default"/>
          <w:sz w:val="20"/>
          <w:spacing w:val="40"/>
        </w:rPr>
        <w:t xml:space="preserve"> </w:t>
      </w:r>
      <w:r>
        <w:rPr>
          <w:rFonts w:ascii="Times New Roman" w:eastAsia="Times New Roman" w:hAnsi="Times New Roman" w:hint="default"/>
          <w:sz w:val="20"/>
        </w:rPr>
        <w:t>the</w:t>
      </w:r>
      <w:r>
        <w:rPr>
          <w:rFonts w:ascii="Times New Roman" w:eastAsia="Times New Roman" w:hAnsi="Times New Roman" w:hint="default"/>
          <w:sz w:val="20"/>
          <w:spacing w:val="40"/>
        </w:rPr>
        <w:t xml:space="preserve"> </w:t>
      </w:r>
      <w:r>
        <w:rPr>
          <w:rFonts w:ascii="Times New Roman" w:eastAsia="Times New Roman" w:hAnsi="Times New Roman" w:hint="default"/>
          <w:sz w:val="20"/>
        </w:rPr>
        <w:t>fair performance of official duties.</w:t>
      </w:r>
    </w:p>
    <w:p>
      <w:pPr>
        <w:pStyle w:val="BodyText"/>
        <w:spacing w:before="9"/>
        <w:rPr>
          <w:rFonts w:ascii="Times New Roman" w:eastAsia="Times New Roman" w:hAnsi="Times New Roman" w:hint="default"/>
          <w:sz w:val="27"/>
        </w:rPr>
      </w:pPr>
      <w:r>
        <w:rPr>
          <w:rFonts w:ascii="Times New Roman" w:eastAsia="Times New Roman" w:hAnsi="Times New Roman" w:hint="default"/>
        </w:rPr>
        <mc:AlternateContent>
          <mc:Choice Requires="wps">
            <w:drawing>
              <wp:anchor distT="0" distB="0" distL="0" distR="0" behindDoc="0" locked="0" layoutInCell="1" simplePos="0" relativeHeight="15728128" allowOverlap="1" hidden="0">
                <wp:simplePos x="0" y="0"/>
                <wp:positionH relativeFrom="page">
                  <wp:posOffset>737221</wp:posOffset>
                </wp:positionH>
                <wp:positionV relativeFrom="paragraph">
                  <wp:posOffset>107794</wp:posOffset>
                </wp:positionV>
                <wp:extent cx="6044021" cy="1356995"/>
                <wp:effectExtent l="2286" t="2286" r="2286" b="2285"/>
                <wp:wrapTopAndBottom/>
                <wp:docPr id="1027" name="shape1027" hidden="0"/>
                <wp:cNvGraphicFramePr/>
                <a:graphic xmlns:a="http://schemas.openxmlformats.org/drawingml/2006/main">
                  <a:graphicData uri="http://schemas.microsoft.com/office/word/2010/wordprocessingShape">
                    <wps:wsp>
                      <wps:cNvSpPr>
                        <a:spLocks noRot="1"/>
                      </wps:cNvSpPr>
                      <wps:spPr>
                        <a:xfrm>
                          <a:off x="0" y="0"/>
                          <a:ext cx="6044021" cy="1356995"/>
                        </a:xfrm>
                        <a:prstGeom prst="rect">
                          <a:avLst/>
                        </a:prstGeom>
                        <a:solidFill>
                          <a:srgbClr val="d0e9ec"/>
                        </a:solidFill>
                        <a:ln w="4572">
                          <a:solidFill>
                            <a:srgbClr val="000000"/>
                          </a:solidFill>
                          <a:miter lim="524288"/>
                        </a:ln>
                      </wps:spPr>
                      <wps:txbx>
                        <w:txbxContent>
                          <w:p>
                            <w:pPr>
                              <w:pStyle w:val="BodyText"/>
                              <w:ind w:left="97" w:right="97"/>
                              <w:jc w:val="both"/>
                              <w:spacing w:before="180" w:line="211" w:lineRule="auto"/>
                              <w:rPr>
                                <w:color w:val="000000"/>
                              </w:rPr>
                            </w:pPr>
                            <w:r>
                              <w:rPr>
                                <w:color w:val="000000"/>
                              </w:rPr>
                              <w:t>This</w:t>
                            </w:r>
                            <w:r>
                              <w:rPr>
                                <w:color w:val="000000"/>
                                <w:spacing w:val="40"/>
                              </w:rPr>
                              <w:t xml:space="preserve"> </w:t>
                            </w:r>
                            <w:r>
                              <w:rPr>
                                <w:color w:val="000000"/>
                              </w:rPr>
                              <w:t>Bid</w:t>
                            </w:r>
                            <w:r>
                              <w:rPr>
                                <w:color w:val="000000"/>
                                <w:spacing w:val="40"/>
                              </w:rPr>
                              <w:t xml:space="preserve"> </w:t>
                            </w:r>
                            <w:r>
                              <w:rPr>
                                <w:color w:val="000000"/>
                              </w:rPr>
                              <w:t>Instruction</w:t>
                            </w:r>
                            <w:r>
                              <w:rPr>
                                <w:color w:val="000000"/>
                                <w:spacing w:val="40"/>
                              </w:rPr>
                              <w:t xml:space="preserve"> </w:t>
                            </w:r>
                            <w:r>
                              <w:rPr>
                                <w:color w:val="000000"/>
                              </w:rPr>
                              <w:t>Document</w:t>
                            </w:r>
                            <w:r>
                              <w:rPr>
                                <w:color w:val="000000"/>
                                <w:spacing w:val="40"/>
                              </w:rPr>
                              <w:t xml:space="preserve"> </w:t>
                            </w:r>
                            <w:r>
                              <w:rPr>
                                <w:color w:val="000000"/>
                              </w:rPr>
                              <w:t>sets</w:t>
                            </w:r>
                            <w:r>
                              <w:rPr>
                                <w:color w:val="000000"/>
                                <w:spacing w:val="40"/>
                              </w:rPr>
                              <w:t xml:space="preserve"> </w:t>
                            </w:r>
                            <w:r>
                              <w:rPr>
                                <w:color w:val="000000"/>
                              </w:rPr>
                              <w:t>forth</w:t>
                            </w:r>
                            <w:r>
                              <w:rPr>
                                <w:color w:val="000000"/>
                                <w:spacing w:val="40"/>
                              </w:rPr>
                              <w:t xml:space="preserve"> </w:t>
                            </w:r>
                            <w:r>
                              <w:rPr>
                                <w:color w:val="000000"/>
                              </w:rPr>
                              <w:t>the</w:t>
                            </w:r>
                            <w:r>
                              <w:rPr>
                                <w:color w:val="000000"/>
                                <w:spacing w:val="40"/>
                              </w:rPr>
                              <w:t xml:space="preserve"> </w:t>
                            </w:r>
                            <w:r>
                              <w:rPr>
                                <w:color w:val="000000"/>
                              </w:rPr>
                              <w:t>matters</w:t>
                            </w:r>
                            <w:r>
                              <w:rPr>
                                <w:color w:val="000000"/>
                                <w:spacing w:val="40"/>
                              </w:rPr>
                              <w:t xml:space="preserve"> </w:t>
                            </w:r>
                            <w:r>
                              <w:rPr>
                                <w:color w:val="000000"/>
                              </w:rPr>
                              <w:t>that</w:t>
                            </w:r>
                            <w:r>
                              <w:rPr>
                                <w:color w:val="000000"/>
                                <w:spacing w:val="40"/>
                              </w:rPr>
                              <w:t xml:space="preserve"> </w:t>
                            </w:r>
                            <w:r>
                              <w:rPr>
                                <w:color w:val="000000"/>
                              </w:rPr>
                              <w:t>bidders</w:t>
                            </w:r>
                            <w:r>
                              <w:rPr>
                                <w:color w:val="000000"/>
                                <w:spacing w:val="40"/>
                              </w:rPr>
                              <w:t xml:space="preserve"> </w:t>
                            </w:r>
                            <w:r>
                              <w:rPr>
                                <w:color w:val="000000"/>
                              </w:rPr>
                              <w:t>and</w:t>
                            </w:r>
                            <w:r>
                              <w:rPr>
                                <w:color w:val="000000"/>
                                <w:spacing w:val="40"/>
                              </w:rPr>
                              <w:t xml:space="preserve"> </w:t>
                            </w:r>
                            <w:r>
                              <w:rPr>
                                <w:color w:val="000000"/>
                              </w:rPr>
                              <w:t>the</w:t>
                            </w:r>
                            <w:r>
                              <w:rPr>
                                <w:color w:val="000000"/>
                                <w:spacing w:val="40"/>
                              </w:rPr>
                              <w:t xml:space="preserve"> </w:t>
                            </w:r>
                            <w:r>
                              <w:rPr>
                                <w:color w:val="000000"/>
                              </w:rPr>
                              <w:t>successful bidder</w:t>
                            </w:r>
                            <w:r>
                              <w:rPr>
                                <w:color w:val="000000"/>
                                <w:spacing w:val="33"/>
                              </w:rPr>
                              <w:t xml:space="preserve"> </w:t>
                            </w:r>
                            <w:r>
                              <w:rPr>
                                <w:color w:val="000000"/>
                              </w:rPr>
                              <w:t>must</w:t>
                            </w:r>
                            <w:r>
                              <w:rPr>
                                <w:color w:val="000000"/>
                                <w:spacing w:val="30"/>
                              </w:rPr>
                              <w:t xml:space="preserve"> </w:t>
                            </w:r>
                            <w:r>
                              <w:rPr>
                                <w:color w:val="000000"/>
                              </w:rPr>
                              <w:t>review</w:t>
                            </w:r>
                            <w:r>
                              <w:rPr>
                                <w:color w:val="000000"/>
                                <w:spacing w:val="30"/>
                              </w:rPr>
                              <w:t xml:space="preserve"> </w:t>
                            </w:r>
                            <w:r>
                              <w:rPr>
                                <w:color w:val="000000"/>
                              </w:rPr>
                              <w:t>and</w:t>
                            </w:r>
                            <w:r>
                              <w:rPr>
                                <w:color w:val="000000"/>
                                <w:spacing w:val="31"/>
                              </w:rPr>
                              <w:t xml:space="preserve"> </w:t>
                            </w:r>
                            <w:r>
                              <w:rPr>
                                <w:color w:val="000000"/>
                              </w:rPr>
                              <w:t>comply</w:t>
                            </w:r>
                            <w:r>
                              <w:rPr>
                                <w:color w:val="000000"/>
                                <w:spacing w:val="31"/>
                              </w:rPr>
                              <w:t xml:space="preserve"> </w:t>
                            </w:r>
                            <w:r>
                              <w:rPr>
                                <w:color w:val="000000"/>
                              </w:rPr>
                              <w:t>with</w:t>
                            </w:r>
                            <w:r>
                              <w:rPr>
                                <w:color w:val="000000"/>
                                <w:spacing w:val="29"/>
                              </w:rPr>
                              <w:t xml:space="preserve"> </w:t>
                            </w:r>
                            <w:r>
                              <w:rPr>
                                <w:color w:val="000000"/>
                              </w:rPr>
                              <w:t>in</w:t>
                            </w:r>
                            <w:r>
                              <w:rPr>
                                <w:color w:val="000000"/>
                                <w:spacing w:val="31"/>
                              </w:rPr>
                              <w:t xml:space="preserve"> </w:t>
                            </w:r>
                            <w:r>
                              <w:rPr>
                                <w:color w:val="000000"/>
                              </w:rPr>
                              <w:t>connection</w:t>
                            </w:r>
                            <w:r>
                              <w:rPr>
                                <w:color w:val="000000"/>
                                <w:spacing w:val="31"/>
                              </w:rPr>
                              <w:t xml:space="preserve"> </w:t>
                            </w:r>
                            <w:r>
                              <w:rPr>
                                <w:color w:val="000000"/>
                              </w:rPr>
                              <w:t>with</w:t>
                            </w:r>
                            <w:r>
                              <w:rPr>
                                <w:color w:val="000000"/>
                                <w:spacing w:val="31"/>
                              </w:rPr>
                              <w:t xml:space="preserve"> </w:t>
                            </w:r>
                            <w:r>
                              <w:rPr>
                                <w:color w:val="000000"/>
                              </w:rPr>
                              <w:t>the</w:t>
                            </w:r>
                            <w:r>
                              <w:rPr>
                                <w:color w:val="000000"/>
                                <w:spacing w:val="31"/>
                              </w:rPr>
                              <w:t xml:space="preserve"> </w:t>
                            </w:r>
                            <w:r>
                              <w:rPr>
                                <w:color w:val="000000"/>
                              </w:rPr>
                              <w:t>tender</w:t>
                            </w:r>
                            <w:r>
                              <w:rPr>
                                <w:color w:val="000000"/>
                                <w:spacing w:val="31"/>
                              </w:rPr>
                              <w:t xml:space="preserve"> </w:t>
                            </w:r>
                            <w:r>
                              <w:rPr>
                                <w:color w:val="000000"/>
                              </w:rPr>
                              <w:t>conducted</w:t>
                            </w:r>
                            <w:r>
                              <w:rPr>
                                <w:color w:val="000000"/>
                                <w:spacing w:val="31"/>
                              </w:rPr>
                              <w:t xml:space="preserve"> </w:t>
                            </w:r>
                            <w:r>
                              <w:rPr>
                                <w:color w:val="000000"/>
                              </w:rPr>
                              <w:t>by</w:t>
                            </w:r>
                            <w:r>
                              <w:rPr>
                                <w:color w:val="000000"/>
                                <w:spacing w:val="29"/>
                              </w:rPr>
                              <w:t xml:space="preserve"> </w:t>
                            </w:r>
                            <w:r>
                              <w:rPr>
                                <w:color w:val="000000"/>
                              </w:rPr>
                              <w:t>NIPA. All</w:t>
                            </w:r>
                            <w:r>
                              <w:rPr>
                                <w:color w:val="000000"/>
                                <w:spacing w:val="40"/>
                              </w:rPr>
                              <w:t xml:space="preserve"> </w:t>
                            </w:r>
                            <w:r>
                              <w:rPr>
                                <w:color w:val="000000"/>
                              </w:rPr>
                              <w:t>prospective</w:t>
                            </w:r>
                            <w:r>
                              <w:rPr>
                                <w:color w:val="000000"/>
                                <w:spacing w:val="40"/>
                              </w:rPr>
                              <w:t xml:space="preserve"> </w:t>
                            </w:r>
                            <w:r>
                              <w:rPr>
                                <w:color w:val="000000"/>
                              </w:rPr>
                              <w:t>bidders</w:t>
                            </w:r>
                            <w:r>
                              <w:rPr>
                                <w:color w:val="000000"/>
                                <w:spacing w:val="40"/>
                              </w:rPr>
                              <w:t xml:space="preserve"> </w:t>
                            </w:r>
                            <w:r>
                              <w:rPr>
                                <w:color w:val="000000"/>
                              </w:rPr>
                              <w:t>are</w:t>
                            </w:r>
                            <w:r>
                              <w:rPr>
                                <w:color w:val="000000"/>
                                <w:spacing w:val="40"/>
                              </w:rPr>
                              <w:t xml:space="preserve"> </w:t>
                            </w:r>
                            <w:r>
                              <w:rPr>
                                <w:color w:val="000000"/>
                              </w:rPr>
                              <w:t>required</w:t>
                            </w:r>
                            <w:r>
                              <w:rPr>
                                <w:color w:val="000000"/>
                                <w:spacing w:val="40"/>
                              </w:rPr>
                              <w:t xml:space="preserve"> </w:t>
                            </w:r>
                            <w:r>
                              <w:rPr>
                                <w:color w:val="000000"/>
                              </w:rPr>
                              <w:t>to</w:t>
                            </w:r>
                            <w:r>
                              <w:rPr>
                                <w:color w:val="000000"/>
                                <w:spacing w:val="40"/>
                              </w:rPr>
                              <w:t xml:space="preserve"> </w:t>
                            </w:r>
                            <w:r>
                              <w:rPr>
                                <w:color w:val="000000"/>
                              </w:rPr>
                              <w:t>review</w:t>
                            </w:r>
                            <w:r>
                              <w:rPr>
                                <w:color w:val="000000"/>
                                <w:spacing w:val="40"/>
                              </w:rPr>
                              <w:t xml:space="preserve"> </w:t>
                            </w:r>
                            <w:r>
                              <w:rPr>
                                <w:color w:val="000000"/>
                              </w:rPr>
                              <w:t>this</w:t>
                            </w:r>
                            <w:r>
                              <w:rPr>
                                <w:color w:val="000000"/>
                                <w:spacing w:val="40"/>
                              </w:rPr>
                              <w:t xml:space="preserve"> </w:t>
                            </w:r>
                            <w:r>
                              <w:rPr>
                                <w:color w:val="000000"/>
                              </w:rPr>
                              <w:t>document</w:t>
                            </w:r>
                            <w:r>
                              <w:rPr>
                                <w:color w:val="000000"/>
                                <w:spacing w:val="40"/>
                              </w:rPr>
                              <w:t xml:space="preserve"> </w:t>
                            </w:r>
                            <w:r>
                              <w:rPr>
                                <w:color w:val="000000"/>
                              </w:rPr>
                              <w:t>in</w:t>
                            </w:r>
                            <w:r>
                              <w:rPr>
                                <w:color w:val="000000"/>
                                <w:spacing w:val="40"/>
                              </w:rPr>
                              <w:t xml:space="preserve"> </w:t>
                            </w:r>
                            <w:r>
                              <w:rPr>
                                <w:color w:val="000000"/>
                              </w:rPr>
                              <w:t>advance.</w:t>
                            </w:r>
                          </w:p>
                          <w:p>
                            <w:pPr>
                              <w:pStyle w:val="BodyText"/>
                              <w:ind w:left="97" w:right="97"/>
                              <w:jc w:val="both"/>
                              <w:spacing w:before="1" w:line="211" w:lineRule="auto"/>
                              <w:rPr>
                                <w:color w:val="000000"/>
                              </w:rPr>
                            </w:pPr>
                            <w:r>
                              <w:rPr>
                                <w:color w:val="000000"/>
                              </w:rPr>
                              <w:t>If you have any additional inquiries regarding this tender, please contact the person in charge.</w:t>
                            </w:r>
                            <w:r>
                              <w:rPr>
                                <w:color w:val="000000"/>
                                <w:spacing w:val="37"/>
                              </w:rPr>
                              <w:t xml:space="preserve"> </w:t>
                            </w:r>
                            <w:r>
                              <w:rPr>
                                <w:color w:val="000000"/>
                              </w:rPr>
                              <w:t>-</w:t>
                            </w:r>
                            <w:r>
                              <w:rPr>
                                <w:color w:val="000000"/>
                                <w:w w:val="150"/>
                                <w:spacing w:val="80"/>
                              </w:rPr>
                              <w:t xml:space="preserve"> </w:t>
                            </w:r>
                            <w:r>
                              <w:rPr>
                                <w:color w:val="000000"/>
                              </w:rPr>
                              <w:t>Ashley</w:t>
                            </w:r>
                            <w:r>
                              <w:rPr>
                                <w:color w:val="000000"/>
                                <w:spacing w:val="40"/>
                              </w:rPr>
                              <w:t xml:space="preserve"> </w:t>
                            </w:r>
                            <w:r>
                              <w:rPr>
                                <w:color w:val="000000"/>
                              </w:rPr>
                              <w:t>Lee</w:t>
                            </w:r>
                            <w:r>
                              <w:rPr>
                                <w:color w:val="000000"/>
                                <w:spacing w:val="40"/>
                              </w:rPr>
                              <w:t xml:space="preserve"> </w:t>
                            </w:r>
                            <w:r>
                              <w:rPr>
                                <w:color w:val="000000"/>
                              </w:rPr>
                              <w:t>(Manager)</w:t>
                            </w:r>
                            <w:r>
                              <w:rPr>
                                <w:color w:val="000000"/>
                                <w:spacing w:val="40"/>
                              </w:rPr>
                              <w:t xml:space="preserve"> </w:t>
                            </w:r>
                            <w:r>
                              <w:rPr>
                                <w:color w:val="000000"/>
                              </w:rPr>
                              <w:t>(☎</w:t>
                            </w:r>
                            <w:r>
                              <w:rPr>
                                <w:color w:val="000000"/>
                                <w:spacing w:val="40"/>
                              </w:rPr>
                              <w:t xml:space="preserve"> </w:t>
                            </w:r>
                            <w:r>
                              <w:rPr>
                                <w:color w:val="000000"/>
                              </w:rPr>
                              <w:t>65</w:t>
                            </w:r>
                            <w:r>
                              <w:rPr>
                                <w:color w:val="000000"/>
                                <w:spacing w:val="40"/>
                              </w:rPr>
                              <w:t xml:space="preserve"> </w:t>
                            </w:r>
                            <w:r>
                              <w:rPr>
                                <w:color w:val="000000"/>
                              </w:rPr>
                              <w:t>6221</w:t>
                            </w:r>
                            <w:r>
                              <w:rPr>
                                <w:color w:val="000000"/>
                                <w:spacing w:val="40"/>
                              </w:rPr>
                              <w:t xml:space="preserve"> </w:t>
                            </w:r>
                            <w:r>
                              <w:rPr>
                                <w:color w:val="000000"/>
                              </w:rPr>
                              <w:t>–</w:t>
                            </w:r>
                            <w:r>
                              <w:rPr>
                                <w:color w:val="000000"/>
                                <w:spacing w:val="40"/>
                              </w:rPr>
                              <w:t xml:space="preserve"> </w:t>
                            </w:r>
                            <w:r>
                              <w:rPr>
                                <w:color w:val="000000"/>
                              </w:rPr>
                              <w:t>8355</w:t>
                            </w:r>
                            <w:r>
                              <w:rPr>
                                <w:color w:val="000000"/>
                                <w:spacing w:val="40"/>
                              </w:rPr>
                              <w:t xml:space="preserve"> </w:t>
                            </w:r>
                            <w:r>
                              <w:rPr>
                                <w:color w:val="000000"/>
                              </w:rPr>
                              <w:t>/</w:t>
                            </w:r>
                            <w:r>
                              <w:rPr>
                                <w:color w:val="000000"/>
                                <w:spacing w:val="40"/>
                              </w:rPr>
                              <w:t xml:space="preserve"> </w:t>
                            </w:r>
                            <w:r>
                              <w:rPr>
                                <w:color w:val="000000"/>
                              </w:rPr>
                              <w:t>ashleylee@nipa.kr)</w:t>
                            </w:r>
                          </w:p>
                        </w:txbxContent>
                      </wps:txbx>
                      <wps:bodyPr rot="0" vert="horz" wrap="square" lIns="0" tIns="0" rIns="0" bIns="0" anchor="t" upright="1">
                        <a:noAutofit/>
                      </wps:bodyPr>
                    </wps:wsp>
                  </a:graphicData>
                </a:graphic>
              </wp:anchor>
            </w:drawing>
          </mc:Choice>
          <mc:Fallback>
            <w:pict>
              <v:rect id="1027" style="position:absolute;margin-left:58.049pt;margin-top:8.48772pt;width:475.907pt;height:106.85pt;mso-position-horizontal-relative:page;mso-position-vertical-relative:line;v-text-anchor:top;mso-wrap-style:square;z-index:15728128" o:allowincell="t" filled="t" fillcolor="#d0e9ec" stroked="t" strokecolor="#0" strokeweight="0.36pt">
                <w10:wrap type="topAndBottom"/>
                <v:textbox inset="0.0mm,0.0mm,0.0mm,0.0mm">
                  <w:txbxContent>
                    <w:p>
                      <w:pPr>
                        <w:pStyle w:val="BodyText"/>
                        <w:ind w:left="97" w:right="97"/>
                        <w:jc w:val="both"/>
                        <w:spacing w:before="180" w:line="211" w:lineRule="auto"/>
                        <w:rPr>
                          <w:color w:val="000000"/>
                        </w:rPr>
                      </w:pPr>
                      <w:r>
                        <w:rPr>
                          <w:color w:val="000000"/>
                        </w:rPr>
                        <w:t>This</w:t>
                      </w:r>
                      <w:r>
                        <w:rPr>
                          <w:color w:val="000000"/>
                          <w:spacing w:val="40"/>
                        </w:rPr>
                        <w:t xml:space="preserve"> </w:t>
                      </w:r>
                      <w:r>
                        <w:rPr>
                          <w:color w:val="000000"/>
                        </w:rPr>
                        <w:t>Bid</w:t>
                      </w:r>
                      <w:r>
                        <w:rPr>
                          <w:color w:val="000000"/>
                          <w:spacing w:val="40"/>
                        </w:rPr>
                        <w:t xml:space="preserve"> </w:t>
                      </w:r>
                      <w:r>
                        <w:rPr>
                          <w:color w:val="000000"/>
                        </w:rPr>
                        <w:t>Instruction</w:t>
                      </w:r>
                      <w:r>
                        <w:rPr>
                          <w:color w:val="000000"/>
                          <w:spacing w:val="40"/>
                        </w:rPr>
                        <w:t xml:space="preserve"> </w:t>
                      </w:r>
                      <w:r>
                        <w:rPr>
                          <w:color w:val="000000"/>
                        </w:rPr>
                        <w:t>Document</w:t>
                      </w:r>
                      <w:r>
                        <w:rPr>
                          <w:color w:val="000000"/>
                          <w:spacing w:val="40"/>
                        </w:rPr>
                        <w:t xml:space="preserve"> </w:t>
                      </w:r>
                      <w:r>
                        <w:rPr>
                          <w:color w:val="000000"/>
                        </w:rPr>
                        <w:t>sets</w:t>
                      </w:r>
                      <w:r>
                        <w:rPr>
                          <w:color w:val="000000"/>
                          <w:spacing w:val="40"/>
                        </w:rPr>
                        <w:t xml:space="preserve"> </w:t>
                      </w:r>
                      <w:r>
                        <w:rPr>
                          <w:color w:val="000000"/>
                        </w:rPr>
                        <w:t>forth</w:t>
                      </w:r>
                      <w:r>
                        <w:rPr>
                          <w:color w:val="000000"/>
                          <w:spacing w:val="40"/>
                        </w:rPr>
                        <w:t xml:space="preserve"> </w:t>
                      </w:r>
                      <w:r>
                        <w:rPr>
                          <w:color w:val="000000"/>
                        </w:rPr>
                        <w:t>the</w:t>
                      </w:r>
                      <w:r>
                        <w:rPr>
                          <w:color w:val="000000"/>
                          <w:spacing w:val="40"/>
                        </w:rPr>
                        <w:t xml:space="preserve"> </w:t>
                      </w:r>
                      <w:r>
                        <w:rPr>
                          <w:color w:val="000000"/>
                        </w:rPr>
                        <w:t>matters</w:t>
                      </w:r>
                      <w:r>
                        <w:rPr>
                          <w:color w:val="000000"/>
                          <w:spacing w:val="40"/>
                        </w:rPr>
                        <w:t xml:space="preserve"> </w:t>
                      </w:r>
                      <w:r>
                        <w:rPr>
                          <w:color w:val="000000"/>
                        </w:rPr>
                        <w:t>that</w:t>
                      </w:r>
                      <w:r>
                        <w:rPr>
                          <w:color w:val="000000"/>
                          <w:spacing w:val="40"/>
                        </w:rPr>
                        <w:t xml:space="preserve"> </w:t>
                      </w:r>
                      <w:r>
                        <w:rPr>
                          <w:color w:val="000000"/>
                        </w:rPr>
                        <w:t>bidders</w:t>
                      </w:r>
                      <w:r>
                        <w:rPr>
                          <w:color w:val="000000"/>
                          <w:spacing w:val="40"/>
                        </w:rPr>
                        <w:t xml:space="preserve"> </w:t>
                      </w:r>
                      <w:r>
                        <w:rPr>
                          <w:color w:val="000000"/>
                        </w:rPr>
                        <w:t>and</w:t>
                      </w:r>
                      <w:r>
                        <w:rPr>
                          <w:color w:val="000000"/>
                          <w:spacing w:val="40"/>
                        </w:rPr>
                        <w:t xml:space="preserve"> </w:t>
                      </w:r>
                      <w:r>
                        <w:rPr>
                          <w:color w:val="000000"/>
                        </w:rPr>
                        <w:t>the</w:t>
                      </w:r>
                      <w:r>
                        <w:rPr>
                          <w:color w:val="000000"/>
                          <w:spacing w:val="40"/>
                        </w:rPr>
                        <w:t xml:space="preserve"> </w:t>
                      </w:r>
                      <w:r>
                        <w:rPr>
                          <w:color w:val="000000"/>
                        </w:rPr>
                        <w:t>successful bidder</w:t>
                      </w:r>
                      <w:r>
                        <w:rPr>
                          <w:color w:val="000000"/>
                          <w:spacing w:val="33"/>
                        </w:rPr>
                        <w:t xml:space="preserve"> </w:t>
                      </w:r>
                      <w:r>
                        <w:rPr>
                          <w:color w:val="000000"/>
                        </w:rPr>
                        <w:t>must</w:t>
                      </w:r>
                      <w:r>
                        <w:rPr>
                          <w:color w:val="000000"/>
                          <w:spacing w:val="30"/>
                        </w:rPr>
                        <w:t xml:space="preserve"> </w:t>
                      </w:r>
                      <w:r>
                        <w:rPr>
                          <w:color w:val="000000"/>
                        </w:rPr>
                        <w:t>review</w:t>
                      </w:r>
                      <w:r>
                        <w:rPr>
                          <w:color w:val="000000"/>
                          <w:spacing w:val="30"/>
                        </w:rPr>
                        <w:t xml:space="preserve"> </w:t>
                      </w:r>
                      <w:r>
                        <w:rPr>
                          <w:color w:val="000000"/>
                        </w:rPr>
                        <w:t>and</w:t>
                      </w:r>
                      <w:r>
                        <w:rPr>
                          <w:color w:val="000000"/>
                          <w:spacing w:val="31"/>
                        </w:rPr>
                        <w:t xml:space="preserve"> </w:t>
                      </w:r>
                      <w:r>
                        <w:rPr>
                          <w:color w:val="000000"/>
                        </w:rPr>
                        <w:t>comply</w:t>
                      </w:r>
                      <w:r>
                        <w:rPr>
                          <w:color w:val="000000"/>
                          <w:spacing w:val="31"/>
                        </w:rPr>
                        <w:t xml:space="preserve"> </w:t>
                      </w:r>
                      <w:r>
                        <w:rPr>
                          <w:color w:val="000000"/>
                        </w:rPr>
                        <w:t>with</w:t>
                      </w:r>
                      <w:r>
                        <w:rPr>
                          <w:color w:val="000000"/>
                          <w:spacing w:val="29"/>
                        </w:rPr>
                        <w:t xml:space="preserve"> </w:t>
                      </w:r>
                      <w:r>
                        <w:rPr>
                          <w:color w:val="000000"/>
                        </w:rPr>
                        <w:t>in</w:t>
                      </w:r>
                      <w:r>
                        <w:rPr>
                          <w:color w:val="000000"/>
                          <w:spacing w:val="31"/>
                        </w:rPr>
                        <w:t xml:space="preserve"> </w:t>
                      </w:r>
                      <w:r>
                        <w:rPr>
                          <w:color w:val="000000"/>
                        </w:rPr>
                        <w:t>connection</w:t>
                      </w:r>
                      <w:r>
                        <w:rPr>
                          <w:color w:val="000000"/>
                          <w:spacing w:val="31"/>
                        </w:rPr>
                        <w:t xml:space="preserve"> </w:t>
                      </w:r>
                      <w:r>
                        <w:rPr>
                          <w:color w:val="000000"/>
                        </w:rPr>
                        <w:t>with</w:t>
                      </w:r>
                      <w:r>
                        <w:rPr>
                          <w:color w:val="000000"/>
                          <w:spacing w:val="31"/>
                        </w:rPr>
                        <w:t xml:space="preserve"> </w:t>
                      </w:r>
                      <w:r>
                        <w:rPr>
                          <w:color w:val="000000"/>
                        </w:rPr>
                        <w:t>the</w:t>
                      </w:r>
                      <w:r>
                        <w:rPr>
                          <w:color w:val="000000"/>
                          <w:spacing w:val="31"/>
                        </w:rPr>
                        <w:t xml:space="preserve"> </w:t>
                      </w:r>
                      <w:r>
                        <w:rPr>
                          <w:color w:val="000000"/>
                        </w:rPr>
                        <w:t>tender</w:t>
                      </w:r>
                      <w:r>
                        <w:rPr>
                          <w:color w:val="000000"/>
                          <w:spacing w:val="31"/>
                        </w:rPr>
                        <w:t xml:space="preserve"> </w:t>
                      </w:r>
                      <w:r>
                        <w:rPr>
                          <w:color w:val="000000"/>
                        </w:rPr>
                        <w:t>conducted</w:t>
                      </w:r>
                      <w:r>
                        <w:rPr>
                          <w:color w:val="000000"/>
                          <w:spacing w:val="31"/>
                        </w:rPr>
                        <w:t xml:space="preserve"> </w:t>
                      </w:r>
                      <w:r>
                        <w:rPr>
                          <w:color w:val="000000"/>
                        </w:rPr>
                        <w:t>by</w:t>
                      </w:r>
                      <w:r>
                        <w:rPr>
                          <w:color w:val="000000"/>
                          <w:spacing w:val="29"/>
                        </w:rPr>
                        <w:t xml:space="preserve"> </w:t>
                      </w:r>
                      <w:r>
                        <w:rPr>
                          <w:color w:val="000000"/>
                        </w:rPr>
                        <w:t>NIPA. All</w:t>
                      </w:r>
                      <w:r>
                        <w:rPr>
                          <w:color w:val="000000"/>
                          <w:spacing w:val="40"/>
                        </w:rPr>
                        <w:t xml:space="preserve"> </w:t>
                      </w:r>
                      <w:r>
                        <w:rPr>
                          <w:color w:val="000000"/>
                        </w:rPr>
                        <w:t>prospective</w:t>
                      </w:r>
                      <w:r>
                        <w:rPr>
                          <w:color w:val="000000"/>
                          <w:spacing w:val="40"/>
                        </w:rPr>
                        <w:t xml:space="preserve"> </w:t>
                      </w:r>
                      <w:r>
                        <w:rPr>
                          <w:color w:val="000000"/>
                        </w:rPr>
                        <w:t>bidders</w:t>
                      </w:r>
                      <w:r>
                        <w:rPr>
                          <w:color w:val="000000"/>
                          <w:spacing w:val="40"/>
                        </w:rPr>
                        <w:t xml:space="preserve"> </w:t>
                      </w:r>
                      <w:r>
                        <w:rPr>
                          <w:color w:val="000000"/>
                        </w:rPr>
                        <w:t>are</w:t>
                      </w:r>
                      <w:r>
                        <w:rPr>
                          <w:color w:val="000000"/>
                          <w:spacing w:val="40"/>
                        </w:rPr>
                        <w:t xml:space="preserve"> </w:t>
                      </w:r>
                      <w:r>
                        <w:rPr>
                          <w:color w:val="000000"/>
                        </w:rPr>
                        <w:t>required</w:t>
                      </w:r>
                      <w:r>
                        <w:rPr>
                          <w:color w:val="000000"/>
                          <w:spacing w:val="40"/>
                        </w:rPr>
                        <w:t xml:space="preserve"> </w:t>
                      </w:r>
                      <w:r>
                        <w:rPr>
                          <w:color w:val="000000"/>
                        </w:rPr>
                        <w:t>to</w:t>
                      </w:r>
                      <w:r>
                        <w:rPr>
                          <w:color w:val="000000"/>
                          <w:spacing w:val="40"/>
                        </w:rPr>
                        <w:t xml:space="preserve"> </w:t>
                      </w:r>
                      <w:r>
                        <w:rPr>
                          <w:color w:val="000000"/>
                        </w:rPr>
                        <w:t>review</w:t>
                      </w:r>
                      <w:r>
                        <w:rPr>
                          <w:color w:val="000000"/>
                          <w:spacing w:val="40"/>
                        </w:rPr>
                        <w:t xml:space="preserve"> </w:t>
                      </w:r>
                      <w:r>
                        <w:rPr>
                          <w:color w:val="000000"/>
                        </w:rPr>
                        <w:t>this</w:t>
                      </w:r>
                      <w:r>
                        <w:rPr>
                          <w:color w:val="000000"/>
                          <w:spacing w:val="40"/>
                        </w:rPr>
                        <w:t xml:space="preserve"> </w:t>
                      </w:r>
                      <w:r>
                        <w:rPr>
                          <w:color w:val="000000"/>
                        </w:rPr>
                        <w:t>document</w:t>
                      </w:r>
                      <w:r>
                        <w:rPr>
                          <w:color w:val="000000"/>
                          <w:spacing w:val="40"/>
                        </w:rPr>
                        <w:t xml:space="preserve"> </w:t>
                      </w:r>
                      <w:r>
                        <w:rPr>
                          <w:color w:val="000000"/>
                        </w:rPr>
                        <w:t>in</w:t>
                      </w:r>
                      <w:r>
                        <w:rPr>
                          <w:color w:val="000000"/>
                          <w:spacing w:val="40"/>
                        </w:rPr>
                        <w:t xml:space="preserve"> </w:t>
                      </w:r>
                      <w:r>
                        <w:rPr>
                          <w:color w:val="000000"/>
                        </w:rPr>
                        <w:t>advance.</w:t>
                      </w:r>
                    </w:p>
                    <w:p>
                      <w:pPr>
                        <w:pStyle w:val="BodyText"/>
                        <w:ind w:left="97" w:right="97"/>
                        <w:jc w:val="both"/>
                        <w:spacing w:before="1" w:line="211" w:lineRule="auto"/>
                        <w:rPr>
                          <w:color w:val="000000"/>
                        </w:rPr>
                      </w:pPr>
                      <w:r>
                        <w:rPr>
                          <w:color w:val="000000"/>
                        </w:rPr>
                        <w:t>If you have any additional inquiries regarding this tender, please contact the person in charge.</w:t>
                      </w:r>
                      <w:r>
                        <w:rPr>
                          <w:color w:val="000000"/>
                          <w:spacing w:val="37"/>
                        </w:rPr>
                        <w:t xml:space="preserve"> </w:t>
                      </w:r>
                      <w:r>
                        <w:rPr>
                          <w:color w:val="000000"/>
                        </w:rPr>
                        <w:t>-</w:t>
                      </w:r>
                      <w:r>
                        <w:rPr>
                          <w:color w:val="000000"/>
                          <w:w w:val="150"/>
                          <w:spacing w:val="80"/>
                        </w:rPr>
                        <w:t xml:space="preserve"> </w:t>
                      </w:r>
                      <w:r>
                        <w:rPr>
                          <w:color w:val="000000"/>
                        </w:rPr>
                        <w:t>Ashley</w:t>
                      </w:r>
                      <w:r>
                        <w:rPr>
                          <w:color w:val="000000"/>
                          <w:spacing w:val="40"/>
                        </w:rPr>
                        <w:t xml:space="preserve"> </w:t>
                      </w:r>
                      <w:r>
                        <w:rPr>
                          <w:color w:val="000000"/>
                        </w:rPr>
                        <w:t>Lee</w:t>
                      </w:r>
                      <w:r>
                        <w:rPr>
                          <w:color w:val="000000"/>
                          <w:spacing w:val="40"/>
                        </w:rPr>
                        <w:t xml:space="preserve"> </w:t>
                      </w:r>
                      <w:r>
                        <w:rPr>
                          <w:color w:val="000000"/>
                        </w:rPr>
                        <w:t>(Manager)</w:t>
                      </w:r>
                      <w:r>
                        <w:rPr>
                          <w:color w:val="000000"/>
                          <w:spacing w:val="40"/>
                        </w:rPr>
                        <w:t xml:space="preserve"> </w:t>
                      </w:r>
                      <w:r>
                        <w:rPr>
                          <w:color w:val="000000"/>
                        </w:rPr>
                        <w:t>(☎</w:t>
                      </w:r>
                      <w:r>
                        <w:rPr>
                          <w:color w:val="000000"/>
                          <w:spacing w:val="40"/>
                        </w:rPr>
                        <w:t xml:space="preserve"> </w:t>
                      </w:r>
                      <w:r>
                        <w:rPr>
                          <w:color w:val="000000"/>
                        </w:rPr>
                        <w:t>65</w:t>
                      </w:r>
                      <w:r>
                        <w:rPr>
                          <w:color w:val="000000"/>
                          <w:spacing w:val="40"/>
                        </w:rPr>
                        <w:t xml:space="preserve"> </w:t>
                      </w:r>
                      <w:r>
                        <w:rPr>
                          <w:color w:val="000000"/>
                        </w:rPr>
                        <w:t>6221</w:t>
                      </w:r>
                      <w:r>
                        <w:rPr>
                          <w:color w:val="000000"/>
                          <w:spacing w:val="40"/>
                        </w:rPr>
                        <w:t xml:space="preserve"> </w:t>
                      </w:r>
                      <w:r>
                        <w:rPr>
                          <w:color w:val="000000"/>
                        </w:rPr>
                        <w:t>–</w:t>
                      </w:r>
                      <w:r>
                        <w:rPr>
                          <w:color w:val="000000"/>
                          <w:spacing w:val="40"/>
                        </w:rPr>
                        <w:t xml:space="preserve"> </w:t>
                      </w:r>
                      <w:r>
                        <w:rPr>
                          <w:color w:val="000000"/>
                        </w:rPr>
                        <w:t>8355</w:t>
                      </w:r>
                      <w:r>
                        <w:rPr>
                          <w:color w:val="000000"/>
                          <w:spacing w:val="40"/>
                        </w:rPr>
                        <w:t xml:space="preserve"> </w:t>
                      </w:r>
                      <w:r>
                        <w:rPr>
                          <w:color w:val="000000"/>
                        </w:rPr>
                        <w:t>/</w:t>
                      </w:r>
                      <w:r>
                        <w:rPr>
                          <w:color w:val="000000"/>
                          <w:spacing w:val="40"/>
                        </w:rPr>
                        <w:t xml:space="preserve"> </w:t>
                      </w:r>
                      <w:r>
                        <w:rPr>
                          <w:color w:val="000000"/>
                        </w:rPr>
                        <w:t>ashleylee@nipa.kr)</w:t>
                      </w:r>
                    </w:p>
                  </w:txbxContent>
                </v:textbox>
                <v:stroke/>
              </v:rect>
            </w:pict>
          </mc:Fallback>
        </mc:AlternateContent>
      </w:r>
    </w:p>
    <w:p>
      <w:pPr>
        <w:pStyle w:val="BodyText"/>
        <w:spacing w:before="1"/>
        <w:rPr>
          <w:rFonts w:ascii="Times New Roman" w:eastAsia="Times New Roman" w:hAnsi="Times New Roman" w:hint="default"/>
          <w:sz w:val="10"/>
        </w:rPr>
      </w:pPr>
    </w:p>
    <w:p>
      <w:pPr>
        <w:pStyle w:val="Title"/>
        <w:spacing w:line="211" w:lineRule="auto"/>
        <w:rPr>
          <w:lang w:val="en-SG"/>
          <w:rtl w:val="off"/>
        </w:rPr>
      </w:pPr>
    </w:p>
    <w:p>
      <w:pPr>
        <w:pStyle w:val="Title"/>
        <w:spacing w:line="211" w:lineRule="auto"/>
        <w:rPr>
          <w:lang w:val="en-SG"/>
          <w:rtl w:val="off"/>
        </w:rPr>
      </w:pPr>
    </w:p>
    <w:p>
      <w:pPr>
        <w:pStyle w:val="Title"/>
        <w:spacing w:line="211" w:lineRule="auto"/>
        <w:rPr>
          <w:lang w:val="en-SG"/>
          <w:rtl w:val="off"/>
        </w:rPr>
      </w:pPr>
    </w:p>
    <w:p>
      <w:pPr>
        <w:pStyle w:val="Title"/>
        <w:spacing w:line="211" w:lineRule="auto"/>
      </w:pPr>
      <w:r>
        <w:rPr/>
        <w:t>National</w:t>
      </w:r>
      <w:r>
        <w:rPr>
          <w:spacing w:val="-9"/>
        </w:rPr>
        <w:t xml:space="preserve"> </w:t>
      </w:r>
      <w:r>
        <w:rPr/>
        <w:t>IT</w:t>
      </w:r>
      <w:r>
        <w:rPr>
          <w:spacing w:val="-12"/>
        </w:rPr>
        <w:t xml:space="preserve"> </w:t>
      </w:r>
      <w:r>
        <w:rPr/>
        <w:t>Industry</w:t>
      </w:r>
      <w:r>
        <w:rPr>
          <w:spacing w:val="-13"/>
        </w:rPr>
        <w:t xml:space="preserve"> </w:t>
      </w:r>
      <w:r>
        <w:rPr/>
        <w:t>Promotion</w:t>
      </w:r>
      <w:r>
        <w:rPr>
          <w:spacing w:val="-10"/>
        </w:rPr>
        <w:t xml:space="preserve"> </w:t>
      </w:r>
      <w:r>
        <w:rPr/>
        <w:t xml:space="preserve">Agency </w:t>
      </w:r>
      <w:r>
        <w:rPr>
          <w:spacing w:val="-4"/>
        </w:rPr>
        <w:t>Korea</w:t>
      </w:r>
      <w:r>
        <w:rPr>
          <w:spacing w:val="-17"/>
        </w:rPr>
        <w:t xml:space="preserve"> </w:t>
      </w:r>
      <w:r>
        <w:rPr>
          <w:spacing w:val="-4"/>
        </w:rPr>
        <w:t>IT</w:t>
      </w:r>
      <w:r>
        <w:rPr>
          <w:spacing w:val="-18"/>
        </w:rPr>
        <w:t xml:space="preserve"> </w:t>
      </w:r>
      <w:r>
        <w:rPr>
          <w:spacing w:val="-4"/>
        </w:rPr>
        <w:t>Cooperation</w:t>
      </w:r>
      <w:r>
        <w:rPr>
          <w:spacing w:val="-11"/>
        </w:rPr>
        <w:t xml:space="preserve"> </w:t>
      </w:r>
      <w:r>
        <w:rPr>
          <w:spacing w:val="-4"/>
        </w:rPr>
        <w:t>Centre</w:t>
      </w:r>
      <w:r>
        <w:rPr>
          <w:spacing w:val="-8"/>
        </w:rPr>
        <w:t xml:space="preserve"> </w:t>
      </w:r>
      <w:r>
        <w:rPr>
          <w:spacing w:val="-4"/>
        </w:rPr>
        <w:t>(Singapore)</w:t>
      </w:r>
    </w:p>
    <w:p>
      <w:pPr>
        <w:spacing w:after="0" w:line="211" w:lineRule="auto"/>
        <w:sectPr>
          <w:type w:val="continuous"/>
          <w:pgSz w:w="11900" w:h="16820"/>
          <w:pgMar w:top="720" w:right="1000" w:bottom="520" w:left="1020" w:header="0" w:footer="323" w:gutter="0"/>
          <w:cols/>
          <w:docGrid w:linePitch="360"/>
          <w:pgNumType w:start="1"/>
        </w:sectPr>
      </w:pPr>
    </w:p>
    <w:p>
      <w:pPr>
        <w:pStyle w:val="Heading1"/>
        <w:ind w:left="467" w:right="0" w:hanging="356"/>
        <w:jc w:val="left"/>
        <w:numPr>
          <w:ilvl w:val="0"/>
          <w:numId w:val="2"/>
        </w:numPr>
        <w:tabs>
          <w:tab w:val="left" w:pos="468"/>
        </w:tabs>
        <w:spacing w:after="0" w:before="13" w:line="240" w:lineRule="auto"/>
      </w:pPr>
      <w:r>
        <w:rPr>
          <w:spacing w:val="-2"/>
        </w:rPr>
        <w:t>Bidding</w:t>
      </w:r>
      <w:r>
        <w:rPr>
          <w:spacing w:val="-9"/>
        </w:rPr>
        <w:t xml:space="preserve"> </w:t>
      </w:r>
      <w:r>
        <w:rPr>
          <w:spacing w:val="-2"/>
        </w:rPr>
        <w:t>Summary</w:t>
      </w:r>
    </w:p>
    <w:p>
      <w:pPr>
        <w:pStyle w:val="BodyText"/>
        <w:spacing w:before="14"/>
        <w:rPr>
          <w:b/>
          <w:sz w:val="11"/>
        </w:rPr>
      </w:pPr>
      <w:r>
        <w:rPr/>
        <mc:AlternateContent>
          <mc:Choice Requires="wps">
            <w:drawing>
              <wp:anchor distT="0" distB="0" distL="0" distR="0" behindDoc="0" locked="0" layoutInCell="1" simplePos="0" relativeHeight="15727104" allowOverlap="1" hidden="0">
                <wp:simplePos x="0" y="0"/>
                <wp:positionH relativeFrom="page">
                  <wp:posOffset>718938</wp:posOffset>
                </wp:positionH>
                <wp:positionV relativeFrom="paragraph">
                  <wp:posOffset>151361</wp:posOffset>
                </wp:positionV>
                <wp:extent cx="5737225" cy="1270"/>
                <wp:effectExtent l="4345" t="4345" r="4344" b="4345"/>
                <wp:wrapTopAndBottom/>
                <wp:docPr id="1028" name="shape1028"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182pt;width:451.75pt;height:0.1pt;mso-position-horizontal-relative:page;mso-position-vertical-relative:line;v-text-anchor:middle;mso-wrap-style:square;z-index:15727104" coordsize="9035, 0" o:allowincell="t" path="m0,0l9035,0e" filled="f" stroked="t" strokecolor="#0" strokeweight="0.684252pt">
                <w10:wrap type="topAndBottom"/>
                <v:stroke/>
              </v:shape>
            </w:pict>
          </mc:Fallback>
        </mc:AlternateContent>
      </w:r>
    </w:p>
    <w:p>
      <w:pPr>
        <w:pStyle w:val="BodyText"/>
        <w:rPr>
          <w:b/>
          <w:sz w:val="6"/>
        </w:rPr>
      </w:pPr>
    </w:p>
    <w:p>
      <w:pPr>
        <w:pStyle w:val="Heading3"/>
        <w:ind w:left="222"/>
        <w:tabs>
          <w:tab w:val="left" w:pos="1704"/>
        </w:tabs>
        <w:spacing w:before="48" w:line="395" w:lineRule="exact"/>
      </w:pPr>
      <w:r>
        <w:rPr>
          <w:spacing w:val="-2"/>
        </w:rPr>
        <w:t>Project</w:t>
      </w:r>
      <w:r>
        <w:rPr>
          <w:spacing w:val="-5"/>
        </w:rPr>
        <w:t xml:space="preserve"> </w:t>
      </w:r>
      <w:r>
        <w:rPr>
          <w:spacing w:val="-2"/>
        </w:rPr>
        <w:t>Title</w:t>
      </w:r>
      <w:r>
        <w:rPr>
          <w:b w:val="0"/>
          <w:spacing w:val="-2"/>
        </w:rPr>
        <w:t>:</w:t>
      </w:r>
      <w:r>
        <w:rPr>
          <w:b w:val="0"/>
        </w:rPr>
        <w:tab/>
      </w:r>
      <w:r>
        <w:rPr/>
        <w:t>2026</w:t>
      </w:r>
      <w:r>
        <w:rPr>
          <w:spacing w:val="-10"/>
        </w:rPr>
        <w:t xml:space="preserve"> </w:t>
      </w:r>
      <w:r>
        <w:rPr/>
        <w:t>K-Tech</w:t>
      </w:r>
      <w:r>
        <w:rPr>
          <w:spacing w:val="-10"/>
        </w:rPr>
        <w:t xml:space="preserve"> </w:t>
      </w:r>
      <w:r>
        <w:rPr/>
        <w:t>Pioneers</w:t>
      </w:r>
      <w:r>
        <w:rPr>
          <w:spacing w:val="-11"/>
        </w:rPr>
        <w:t xml:space="preserve"> </w:t>
      </w:r>
      <w:r>
        <w:rPr/>
        <w:t>Singapore</w:t>
      </w:r>
      <w:r>
        <w:rPr>
          <w:spacing w:val="-7"/>
        </w:rPr>
        <w:t xml:space="preserve"> </w:t>
      </w:r>
      <w:r>
        <w:rPr/>
        <w:t>&amp;</w:t>
      </w:r>
      <w:r>
        <w:rPr>
          <w:spacing w:val="-11"/>
        </w:rPr>
        <w:t xml:space="preserve"> </w:t>
      </w:r>
      <w:r>
        <w:rPr/>
        <w:t>Australia</w:t>
      </w:r>
      <w:r>
        <w:rPr>
          <w:spacing w:val="-11"/>
        </w:rPr>
        <w:t xml:space="preserve"> </w:t>
      </w:r>
      <w:r>
        <w:rPr/>
        <w:t>Road</w:t>
      </w:r>
      <w:r>
        <w:rPr>
          <w:spacing w:val="-9"/>
        </w:rPr>
        <w:t xml:space="preserve"> </w:t>
      </w:r>
      <w:r>
        <w:rPr>
          <w:spacing w:val="-4"/>
        </w:rPr>
        <w:t>Show</w:t>
      </w:r>
    </w:p>
    <w:p>
      <w:pPr>
        <w:pStyle w:val="BodyText"/>
        <w:ind w:left="222"/>
        <w:tabs>
          <w:tab w:val="left" w:pos="2232"/>
        </w:tabs>
        <w:spacing w:line="391" w:lineRule="exact"/>
        <w:rPr>
          <w:rFonts w:ascii="맑은 고딕" w:eastAsia="맑은 고딕" w:hAnsi="맑은 고딕" w:hint="default"/>
        </w:rPr>
      </w:pPr>
      <w:r>
        <w:rPr>
          <w:rFonts w:ascii="맑은 고딕" w:eastAsia="맑은 고딕" w:hAnsi="맑은 고딕" w:hint="default"/>
        </w:rPr>
        <w:t>Contract</w:t>
      </w:r>
      <w:r>
        <w:rPr>
          <w:rFonts w:ascii="맑은 고딕" w:eastAsia="맑은 고딕" w:hAnsi="맑은 고딕" w:hint="default"/>
          <w:spacing w:val="25"/>
        </w:rPr>
        <w:t xml:space="preserve"> </w:t>
      </w:r>
      <w:r>
        <w:rPr>
          <w:rFonts w:ascii="맑은 고딕" w:eastAsia="맑은 고딕" w:hAnsi="맑은 고딕" w:hint="default"/>
          <w:spacing w:val="-2"/>
        </w:rPr>
        <w:t>Method:</w:t>
      </w:r>
      <w:r>
        <w:rPr>
          <w:rFonts w:ascii="맑은 고딕" w:eastAsia="맑은 고딕" w:hAnsi="맑은 고딕" w:hint="default"/>
        </w:rPr>
        <w:tab/>
      </w:r>
      <w:r>
        <w:rPr>
          <w:rFonts w:ascii="맑은 고딕" w:eastAsia="맑은 고딕" w:hAnsi="맑은 고딕" w:hint="default"/>
        </w:rPr>
        <w:t>Competitive</w:t>
      </w:r>
      <w:r>
        <w:rPr>
          <w:rFonts w:ascii="맑은 고딕" w:eastAsia="맑은 고딕" w:hAnsi="맑은 고딕" w:hint="default"/>
          <w:spacing w:val="24"/>
        </w:rPr>
        <w:t xml:space="preserve"> </w:t>
      </w:r>
      <w:r>
        <w:rPr>
          <w:rFonts w:ascii="맑은 고딕" w:eastAsia="맑은 고딕" w:hAnsi="맑은 고딕" w:hint="default"/>
          <w:spacing w:val="-2"/>
        </w:rPr>
        <w:t>Bidding</w:t>
      </w:r>
    </w:p>
    <w:p>
      <w:pPr>
        <w:pStyle w:val="BodyText"/>
        <w:ind w:left="222" w:right="4747"/>
        <w:tabs>
          <w:tab w:val="left" w:pos="1999"/>
          <w:tab w:val="left" w:pos="2146"/>
        </w:tabs>
        <w:spacing w:line="237" w:lineRule="auto"/>
        <w:rPr>
          <w:rFonts w:ascii="맑은 고딕" w:eastAsia="맑은 고딕" w:hAnsi="맑은 고딕" w:hint="default"/>
        </w:rPr>
      </w:pPr>
      <w:r>
        <w:rPr>
          <w:rFonts w:ascii="맑은 고딕" w:eastAsia="맑은 고딕" w:hAnsi="맑은 고딕" w:hint="default"/>
        </w:rPr>
        <w:t>Project Budget:</w:t>
      </w:r>
      <w:r>
        <w:rPr>
          <w:rFonts w:ascii="맑은 고딕" w:eastAsia="맑은 고딕" w:hAnsi="맑은 고딕" w:hint="default"/>
        </w:rPr>
        <w:tab/>
      </w:r>
      <w:r>
        <w:rPr>
          <w:rFonts w:ascii="맑은 고딕" w:eastAsia="맑은 고딕" w:hAnsi="맑은 고딕" w:hint="default"/>
        </w:rPr>
        <w:t>72,000 SGD (all VAT included) Bidding Method:</w:t>
      </w:r>
      <w:r>
        <w:rPr>
          <w:rFonts w:ascii="맑은 고딕" w:eastAsia="맑은 고딕" w:hAnsi="맑은 고딕" w:hint="default"/>
        </w:rPr>
        <w:tab/>
      </w:r>
      <w:r>
        <w:rPr>
          <w:rFonts w:ascii="맑은 고딕" w:eastAsia="맑은 고딕" w:hAnsi="맑은 고딕" w:hint="default"/>
        </w:rPr>
        <w:tab/>
      </w:r>
      <w:r>
        <w:rPr>
          <w:rFonts w:ascii="맑은 고딕" w:eastAsia="맑은 고딕" w:hAnsi="맑은 고딕" w:hint="default"/>
        </w:rPr>
        <w:t>Negotiable Contract</w:t>
      </w:r>
    </w:p>
    <w:p>
      <w:pPr>
        <w:ind w:left="222" w:right="4068" w:firstLine="0"/>
        <w:jc w:val="left"/>
        <w:tabs>
          <w:tab w:val="left" w:pos="982"/>
          <w:tab w:val="left" w:pos="2083"/>
        </w:tabs>
        <w:spacing w:before="0" w:line="235" w:lineRule="auto"/>
        <w:rPr>
          <w:rFonts w:ascii="맑은 고딕" w:eastAsia="맑은 고딕" w:hAnsi="맑은 고딕" w:hint="default"/>
          <w:b/>
          <w:sz w:val="22"/>
        </w:rPr>
      </w:pPr>
      <w:r>
        <w:rPr>
          <w:rFonts w:ascii="맑은 고딕" w:eastAsia="맑은 고딕" w:hAnsi="맑은 고딕" w:hint="default"/>
          <w:sz w:val="22"/>
        </w:rPr>
        <w:t>Contract Period:</w:t>
      </w:r>
      <w:r>
        <w:rPr>
          <w:rFonts w:ascii="맑은 고딕" w:eastAsia="맑은 고딕" w:hAnsi="맑은 고딕" w:hint="default"/>
          <w:sz w:val="22"/>
        </w:rPr>
        <w:tab/>
      </w:r>
      <w:r>
        <w:rPr>
          <w:rFonts w:ascii="맑은 고딕" w:eastAsia="맑은 고딕" w:hAnsi="맑은 고딕" w:hint="default"/>
          <w:sz w:val="22"/>
        </w:rPr>
        <w:t xml:space="preserve">Contract start date ~‘26. 08. 21.(Fri) </w:t>
      </w:r>
      <w:r>
        <w:rPr>
          <w:rFonts w:ascii="맑은 고딕" w:eastAsia="맑은 고딕" w:hAnsi="맑은 고딕" w:hint="default"/>
          <w:sz w:val="22"/>
          <w:spacing w:val="-2"/>
        </w:rPr>
        <w:t>Note:</w:t>
      </w:r>
      <w:r>
        <w:rPr>
          <w:rFonts w:ascii="맑은 고딕" w:eastAsia="맑은 고딕" w:hAnsi="맑은 고딕" w:hint="default"/>
          <w:sz w:val="22"/>
        </w:rPr>
        <w:tab/>
      </w:r>
      <w:r>
        <w:rPr>
          <w:rFonts w:ascii="맑은 고딕" w:eastAsia="맑은 고딕" w:hAnsi="맑은 고딕" w:hint="default"/>
          <w:b/>
          <w:sz w:val="22"/>
        </w:rPr>
        <w:t>Joint Contracting is Permitted</w:t>
      </w:r>
    </w:p>
    <w:p>
      <w:pPr>
        <w:pStyle w:val="BodyText"/>
        <w:ind w:left="431" w:hanging="209"/>
        <w:spacing w:line="211" w:lineRule="auto"/>
      </w:pPr>
      <w:r>
        <w:rPr>
          <w:rFonts w:ascii="맑은 고딕" w:eastAsia="맑은 고딕" w:hAnsi="맑은 고딕" w:hint="default"/>
        </w:rPr>
        <w:t>*</w:t>
      </w:r>
      <w:r>
        <w:rPr>
          <w:rFonts w:ascii="맑은 고딕" w:eastAsia="맑은 고딕" w:hAnsi="맑은 고딕" w:hint="default"/>
          <w:spacing w:val="37"/>
        </w:rPr>
        <w:t xml:space="preserve"> </w:t>
      </w:r>
      <w:r>
        <w:rPr>
          <w:rFonts w:ascii="맑은 고딕" w:eastAsia="맑은 고딕" w:hAnsi="맑은 고딕" w:hint="default"/>
        </w:rPr>
        <w:t>Please</w:t>
      </w:r>
      <w:r>
        <w:rPr>
          <w:rFonts w:ascii="맑은 고딕" w:eastAsia="맑은 고딕" w:hAnsi="맑은 고딕" w:hint="default"/>
          <w:spacing w:val="37"/>
        </w:rPr>
        <w:t xml:space="preserve"> </w:t>
      </w:r>
      <w:r>
        <w:rPr>
          <w:rFonts w:ascii="맑은 고딕" w:eastAsia="맑은 고딕" w:hAnsi="맑은 고딕" w:hint="default"/>
        </w:rPr>
        <w:t>be</w:t>
      </w:r>
      <w:r>
        <w:rPr>
          <w:rFonts w:ascii="맑은 고딕" w:eastAsia="맑은 고딕" w:hAnsi="맑은 고딕" w:hint="default"/>
          <w:spacing w:val="37"/>
        </w:rPr>
        <w:t xml:space="preserve"> </w:t>
      </w:r>
      <w:r>
        <w:rPr>
          <w:rFonts w:ascii="맑은 고딕" w:eastAsia="맑은 고딕" w:hAnsi="맑은 고딕" w:hint="default"/>
        </w:rPr>
        <w:t>sure</w:t>
      </w:r>
      <w:r>
        <w:rPr>
          <w:rFonts w:ascii="맑은 고딕" w:eastAsia="맑은 고딕" w:hAnsi="맑은 고딕" w:hint="default"/>
          <w:spacing w:val="37"/>
        </w:rPr>
        <w:t xml:space="preserve"> </w:t>
      </w:r>
      <w:r>
        <w:rPr>
          <w:rFonts w:ascii="맑은 고딕" w:eastAsia="맑은 고딕" w:hAnsi="맑은 고딕" w:hint="default"/>
        </w:rPr>
        <w:t>to</w:t>
      </w:r>
      <w:r>
        <w:rPr>
          <w:rFonts w:ascii="맑은 고딕" w:eastAsia="맑은 고딕" w:hAnsi="맑은 고딕" w:hint="default"/>
          <w:spacing w:val="37"/>
        </w:rPr>
        <w:t xml:space="preserve"> </w:t>
      </w:r>
      <w:r>
        <w:rPr>
          <w:rFonts w:ascii="맑은 고딕" w:eastAsia="맑은 고딕" w:hAnsi="맑은 고딕" w:hint="default"/>
        </w:rPr>
        <w:t>review</w:t>
      </w:r>
      <w:r>
        <w:rPr>
          <w:rFonts w:ascii="맑은 고딕" w:eastAsia="맑은 고딕" w:hAnsi="맑은 고딕" w:hint="default"/>
          <w:spacing w:val="38"/>
        </w:rPr>
        <w:t xml:space="preserve"> </w:t>
      </w:r>
      <w:r>
        <w:rPr>
          <w:rFonts w:ascii="맑은 고딕" w:eastAsia="맑은 고딕" w:hAnsi="맑은 고딕" w:hint="default"/>
        </w:rPr>
        <w:t>the</w:t>
      </w:r>
      <w:r>
        <w:rPr>
          <w:rFonts w:ascii="맑은 고딕" w:eastAsia="맑은 고딕" w:hAnsi="맑은 고딕" w:hint="default"/>
          <w:spacing w:val="37"/>
        </w:rPr>
        <w:t xml:space="preserve"> </w:t>
      </w:r>
      <w:r>
        <w:rPr>
          <w:rFonts w:ascii="맑은 고딕" w:eastAsia="맑은 고딕" w:hAnsi="맑은 고딕" w:hint="default"/>
        </w:rPr>
        <w:t>Request</w:t>
      </w:r>
      <w:r>
        <w:rPr>
          <w:rFonts w:ascii="맑은 고딕" w:eastAsia="맑은 고딕" w:hAnsi="맑은 고딕" w:hint="default"/>
          <w:spacing w:val="38"/>
        </w:rPr>
        <w:t xml:space="preserve"> </w:t>
      </w:r>
      <w:r>
        <w:rPr>
          <w:rFonts w:ascii="맑은 고딕" w:eastAsia="맑은 고딕" w:hAnsi="맑은 고딕" w:hint="default"/>
        </w:rPr>
        <w:t>for</w:t>
      </w:r>
      <w:r>
        <w:rPr>
          <w:rFonts w:ascii="맑은 고딕" w:eastAsia="맑은 고딕" w:hAnsi="맑은 고딕" w:hint="default"/>
          <w:spacing w:val="38"/>
        </w:rPr>
        <w:t xml:space="preserve"> </w:t>
      </w:r>
      <w:r>
        <w:rPr>
          <w:rFonts w:ascii="맑은 고딕" w:eastAsia="맑은 고딕" w:hAnsi="맑은 고딕" w:hint="default"/>
        </w:rPr>
        <w:t>Proposal</w:t>
      </w:r>
      <w:r>
        <w:rPr>
          <w:rFonts w:ascii="맑은 고딕" w:eastAsia="맑은 고딕" w:hAnsi="맑은 고딕" w:hint="default"/>
          <w:spacing w:val="36"/>
        </w:rPr>
        <w:t xml:space="preserve"> </w:t>
      </w:r>
      <w:r>
        <w:rPr>
          <w:rFonts w:ascii="맑은 고딕" w:eastAsia="맑은 고딕" w:hAnsi="맑은 고딕" w:hint="default"/>
        </w:rPr>
        <w:t>(RFP)</w:t>
      </w:r>
      <w:r>
        <w:rPr>
          <w:rFonts w:ascii="맑은 고딕" w:eastAsia="맑은 고딕" w:hAnsi="맑은 고딕" w:hint="default"/>
          <w:spacing w:val="40"/>
        </w:rPr>
        <w:t xml:space="preserve"> </w:t>
      </w:r>
      <w:r>
        <w:rPr>
          <w:rFonts w:ascii="맑은 고딕" w:eastAsia="맑은 고딕" w:hAnsi="맑은 고딕" w:hint="default"/>
        </w:rPr>
        <w:t>and</w:t>
      </w:r>
      <w:r>
        <w:rPr>
          <w:rFonts w:ascii="맑은 고딕" w:eastAsia="맑은 고딕" w:hAnsi="맑은 고딕" w:hint="default"/>
          <w:spacing w:val="36"/>
        </w:rPr>
        <w:t xml:space="preserve"> </w:t>
      </w:r>
      <w:r>
        <w:rPr>
          <w:rFonts w:ascii="맑은 고딕" w:eastAsia="맑은 고딕" w:hAnsi="맑은 고딕" w:hint="default"/>
        </w:rPr>
        <w:t>other</w:t>
      </w:r>
      <w:r>
        <w:rPr>
          <w:rFonts w:ascii="맑은 고딕" w:eastAsia="맑은 고딕" w:hAnsi="맑은 고딕" w:hint="default"/>
          <w:spacing w:val="39"/>
        </w:rPr>
        <w:t xml:space="preserve"> </w:t>
      </w:r>
      <w:r>
        <w:rPr>
          <w:rFonts w:ascii="맑은 고딕" w:eastAsia="맑은 고딕" w:hAnsi="맑은 고딕" w:hint="default"/>
        </w:rPr>
        <w:t>documents</w:t>
      </w:r>
      <w:r>
        <w:rPr>
          <w:rFonts w:ascii="맑은 고딕" w:eastAsia="맑은 고딕" w:hAnsi="맑은 고딕" w:hint="default"/>
          <w:spacing w:val="38"/>
        </w:rPr>
        <w:t xml:space="preserve"> </w:t>
      </w:r>
      <w:r>
        <w:rPr>
          <w:rFonts w:ascii="맑은 고딕" w:eastAsia="맑은 고딕" w:hAnsi="맑은 고딕" w:hint="default"/>
        </w:rPr>
        <w:t>attached to the bid notice for further details.</w:t>
      </w:r>
    </w:p>
    <w:p>
      <w:pPr>
        <w:pStyle w:val="BodyText"/>
        <w:spacing w:before="11"/>
        <w:rPr>
          <w:sz w:val="26"/>
        </w:rPr>
      </w:pPr>
    </w:p>
    <w:p>
      <w:pPr>
        <w:pStyle w:val="Heading1"/>
        <w:ind w:left="467" w:right="0" w:hanging="356"/>
        <w:jc w:val="left"/>
        <w:numPr>
          <w:ilvl w:val="0"/>
          <w:numId w:val="2"/>
        </w:numPr>
        <w:tabs>
          <w:tab w:val="left" w:pos="468"/>
        </w:tabs>
        <w:spacing w:after="0" w:before="0" w:line="240" w:lineRule="auto"/>
      </w:pPr>
      <w:r>
        <w:rPr/>
        <w:t>Bid</w:t>
      </w:r>
      <w:r>
        <w:rPr>
          <w:spacing w:val="-3"/>
        </w:rPr>
        <w:t xml:space="preserve"> </w:t>
      </w:r>
      <w:r>
        <w:rPr/>
        <w:t>(Opening)</w:t>
      </w:r>
      <w:r>
        <w:rPr>
          <w:spacing w:val="-5"/>
        </w:rPr>
        <w:t xml:space="preserve"> </w:t>
      </w:r>
      <w:r>
        <w:rPr/>
        <w:t>Date</w:t>
      </w:r>
      <w:r>
        <w:rPr>
          <w:spacing w:val="1"/>
        </w:rPr>
        <w:t xml:space="preserve"> </w:t>
      </w:r>
      <w:r>
        <w:rPr/>
        <w:t>and</w:t>
      </w:r>
      <w:r>
        <w:rPr>
          <w:spacing w:val="2"/>
        </w:rPr>
        <w:t xml:space="preserve"> </w:t>
      </w:r>
      <w:r>
        <w:rPr>
          <w:spacing w:val="-4"/>
        </w:rPr>
        <w:t>Venue</w:t>
      </w:r>
    </w:p>
    <w:p>
      <w:pPr>
        <w:pStyle w:val="BodyText"/>
        <w:spacing w:before="14"/>
        <w:rPr>
          <w:b/>
          <w:sz w:val="11"/>
        </w:rPr>
      </w:pPr>
      <w:r>
        <w:rPr/>
        <mc:AlternateContent>
          <mc:Choice Requires="wps">
            <w:drawing>
              <wp:anchor distT="0" distB="0" distL="0" distR="0" behindDoc="0" locked="0" layoutInCell="1" simplePos="0" relativeHeight="15726592" allowOverlap="1" hidden="0">
                <wp:simplePos x="0" y="0"/>
                <wp:positionH relativeFrom="page">
                  <wp:posOffset>718938</wp:posOffset>
                </wp:positionH>
                <wp:positionV relativeFrom="paragraph">
                  <wp:posOffset>151298</wp:posOffset>
                </wp:positionV>
                <wp:extent cx="5737225" cy="1270"/>
                <wp:effectExtent l="4345" t="4345" r="4344" b="4345"/>
                <wp:wrapTopAndBottom/>
                <wp:docPr id="1029" name="shape1029"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132pt;width:451.75pt;height:0.1pt;mso-position-horizontal-relative:page;mso-position-vertical-relative:line;v-text-anchor:middle;mso-wrap-style:square;z-index:15726592" coordsize="9035, 0" o:allowincell="t" path="m0,0l9035,0e" filled="f" stroked="t" strokecolor="#0" strokeweight="0.684252pt">
                <w10:wrap type="topAndBottom"/>
                <v:stroke/>
              </v:shape>
            </w:pict>
          </mc:Fallback>
        </mc:AlternateContent>
      </w:r>
    </w:p>
    <w:p>
      <w:pPr>
        <w:pStyle w:val="BodyText"/>
        <w:spacing w:before="16"/>
        <w:rPr>
          <w:b/>
          <w:sz w:val="5"/>
        </w:rPr>
      </w:pPr>
    </w:p>
    <w:p>
      <w:pPr>
        <w:pStyle w:val="Heading3"/>
        <w:ind w:left="409" w:right="0" w:hanging="298"/>
        <w:jc w:val="left"/>
        <w:numPr>
          <w:ilvl w:val="1"/>
          <w:numId w:val="2"/>
        </w:numPr>
        <w:tabs>
          <w:tab w:val="left" w:pos="410"/>
        </w:tabs>
        <w:spacing w:after="0" w:before="48" w:line="396" w:lineRule="exact"/>
      </w:pPr>
      <w:r>
        <w:rPr/>
        <w:t>Proposal</w:t>
      </w:r>
      <w:r>
        <w:rPr>
          <w:spacing w:val="-4"/>
        </w:rPr>
        <w:t xml:space="preserve"> </w:t>
      </w:r>
      <w:r>
        <w:rPr/>
        <w:t>and</w:t>
      </w:r>
      <w:r>
        <w:rPr>
          <w:spacing w:val="-1"/>
        </w:rPr>
        <w:t xml:space="preserve"> </w:t>
      </w:r>
      <w:r>
        <w:rPr/>
        <w:t>Price</w:t>
      </w:r>
      <w:r>
        <w:rPr>
          <w:spacing w:val="-2"/>
        </w:rPr>
        <w:t xml:space="preserve"> </w:t>
      </w:r>
      <w:r>
        <w:rPr/>
        <w:t>Bid</w:t>
      </w:r>
      <w:r>
        <w:rPr>
          <w:spacing w:val="-3"/>
        </w:rPr>
        <w:t xml:space="preserve"> </w:t>
      </w:r>
      <w:r>
        <w:rPr>
          <w:spacing w:val="-2"/>
        </w:rPr>
        <w:t>Submission</w:t>
      </w:r>
    </w:p>
    <w:p>
      <w:pPr>
        <w:ind w:left="222" w:right="0" w:firstLine="0"/>
        <w:jc w:val="left"/>
        <w:spacing w:before="0" w:line="372" w:lineRule="exact"/>
        <w:rPr>
          <w:rFonts w:ascii="맑은 고딕" w:eastAsia="맑은 고딕" w:hAnsi="맑은 고딕" w:hint="default"/>
          <w:b/>
          <w:sz w:val="22"/>
        </w:rPr>
      </w:pPr>
      <w:r>
        <w:rPr>
          <w:rFonts w:ascii="맑은 고딕" w:eastAsia="맑은 고딕" w:hAnsi="맑은 고딕" w:hint="default"/>
          <w:spacing w:val="-10"/>
        </w:rPr>
        <w:t>①</w:t>
      </w:r>
      <w:r>
        <w:rPr>
          <w:rFonts w:ascii="맑은 고딕" w:eastAsia="맑은 고딕" w:hAnsi="맑은 고딕" w:hint="default"/>
          <w:sz w:val="22"/>
          <w:spacing w:val="4"/>
        </w:rPr>
        <w:t xml:space="preserve"> </w:t>
      </w:r>
      <w:r>
        <w:rPr>
          <w:rFonts w:ascii="맑은 고딕" w:eastAsia="맑은 고딕" w:hAnsi="맑은 고딕" w:hint="default"/>
          <w:sz w:val="22"/>
        </w:rPr>
        <w:t>Submission</w:t>
      </w:r>
      <w:r>
        <w:rPr>
          <w:rFonts w:ascii="맑은 고딕" w:eastAsia="맑은 고딕" w:hAnsi="맑은 고딕" w:hint="default"/>
          <w:sz w:val="22"/>
          <w:spacing w:val="5"/>
        </w:rPr>
        <w:t xml:space="preserve"> </w:t>
      </w:r>
      <w:r>
        <w:rPr>
          <w:rFonts w:ascii="맑은 고딕" w:eastAsia="맑은 고딕" w:hAnsi="맑은 고딕" w:hint="default"/>
          <w:sz w:val="22"/>
        </w:rPr>
        <w:t>Deadline:</w:t>
      </w:r>
      <w:r>
        <w:rPr>
          <w:rFonts w:ascii="맑은 고딕" w:eastAsia="맑은 고딕" w:hAnsi="맑은 고딕" w:hint="default"/>
          <w:sz w:val="22"/>
          <w:spacing w:val="6"/>
        </w:rPr>
        <w:t xml:space="preserve"> </w:t>
      </w:r>
      <w:r>
        <w:rPr>
          <w:rFonts w:ascii="맑은 고딕" w:eastAsia="맑은 고딕" w:hAnsi="맑은 고딕" w:hint="default"/>
          <w:b/>
          <w:color w:val="0000FF"/>
          <w:sz w:val="22"/>
        </w:rPr>
        <w:t>2026.02.13.</w:t>
      </w:r>
      <w:r>
        <w:rPr>
          <w:rFonts w:ascii="맑은 고딕" w:eastAsia="맑은 고딕" w:hAnsi="맑은 고딕" w:hint="default"/>
          <w:b/>
          <w:color w:val="0000FF"/>
          <w:sz w:val="22"/>
          <w:spacing w:val="-2"/>
        </w:rPr>
        <w:t xml:space="preserve"> </w:t>
      </w:r>
      <w:r>
        <w:rPr>
          <w:rFonts w:ascii="맑은 고딕" w:eastAsia="맑은 고딕" w:hAnsi="맑은 고딕" w:hint="default"/>
          <w:b/>
          <w:color w:val="0000FF"/>
          <w:sz w:val="22"/>
        </w:rPr>
        <w:t>13:00</w:t>
      </w:r>
      <w:r>
        <w:rPr>
          <w:rFonts w:ascii="맑은 고딕" w:eastAsia="맑은 고딕" w:hAnsi="맑은 고딕" w:hint="default"/>
          <w:b/>
          <w:color w:val="0000FF"/>
          <w:sz w:val="22"/>
          <w:spacing w:val="1"/>
        </w:rPr>
        <w:t xml:space="preserve"> </w:t>
      </w:r>
      <w:r>
        <w:rPr>
          <w:rFonts w:ascii="맑은 고딕" w:eastAsia="맑은 고딕" w:hAnsi="맑은 고딕" w:hint="default"/>
          <w:b/>
          <w:color w:val="0000FF"/>
          <w:sz w:val="22"/>
          <w:spacing w:val="-4"/>
        </w:rPr>
        <w:t>(SGT)</w:t>
      </w:r>
    </w:p>
    <w:p>
      <w:pPr>
        <w:pStyle w:val="BodyText"/>
        <w:ind w:left="222"/>
        <w:spacing w:line="372" w:lineRule="exact"/>
        <w:rPr>
          <w:rFonts w:ascii="맑은 고딕" w:eastAsia="맑은 고딕" w:hAnsi="맑은 고딕" w:hint="default"/>
        </w:rPr>
      </w:pPr>
      <w:r>
        <w:rPr>
          <w:rFonts w:ascii="맑은 고딕" w:eastAsia="맑은 고딕" w:hAnsi="맑은 고딕" w:hint="default"/>
        </w:rPr>
        <w:t>②</w:t>
      </w:r>
      <w:r>
        <w:rPr>
          <w:rFonts w:ascii="맑은 고딕" w:eastAsia="맑은 고딕" w:hAnsi="맑은 고딕" w:hint="default"/>
          <w:spacing w:val="-13"/>
        </w:rPr>
        <w:t xml:space="preserve"> </w:t>
      </w:r>
      <w:r>
        <w:rPr>
          <w:rFonts w:ascii="맑은 고딕" w:eastAsia="맑은 고딕" w:hAnsi="맑은 고딕" w:hint="default"/>
          <w:spacing w:val="-6"/>
        </w:rPr>
        <w:t>Bid</w:t>
      </w:r>
      <w:r>
        <w:rPr>
          <w:rFonts w:ascii="맑은 고딕" w:eastAsia="맑은 고딕" w:hAnsi="맑은 고딕" w:hint="default"/>
          <w:spacing w:val="-13"/>
        </w:rPr>
        <w:t xml:space="preserve"> </w:t>
      </w:r>
      <w:r>
        <w:rPr>
          <w:rFonts w:ascii="맑은 고딕" w:eastAsia="맑은 고딕" w:hAnsi="맑은 고딕" w:hint="default"/>
          <w:spacing w:val="-6"/>
        </w:rPr>
        <w:t>Opening</w:t>
      </w:r>
      <w:r>
        <w:rPr>
          <w:rFonts w:ascii="맑은 고딕" w:eastAsia="맑은 고딕" w:hAnsi="맑은 고딕" w:hint="default"/>
          <w:spacing w:val="-13"/>
        </w:rPr>
        <w:t xml:space="preserve"> </w:t>
      </w:r>
      <w:r>
        <w:rPr>
          <w:rFonts w:ascii="맑은 고딕" w:eastAsia="맑은 고딕" w:hAnsi="맑은 고딕" w:hint="default"/>
          <w:spacing w:val="-6"/>
        </w:rPr>
        <w:t>Date:</w:t>
      </w:r>
      <w:r>
        <w:rPr>
          <w:rFonts w:ascii="맑은 고딕" w:eastAsia="맑은 고딕" w:hAnsi="맑은 고딕" w:hint="default"/>
          <w:spacing w:val="-7"/>
        </w:rPr>
        <w:t xml:space="preserve"> </w:t>
      </w:r>
      <w:r>
        <w:rPr>
          <w:rFonts w:ascii="맑은 고딕" w:eastAsia="맑은 고딕" w:hAnsi="맑은 고딕" w:hint="default"/>
          <w:spacing w:val="-6"/>
        </w:rPr>
        <w:t>The</w:t>
      </w:r>
      <w:r>
        <w:rPr>
          <w:rFonts w:ascii="맑은 고딕" w:eastAsia="맑은 고딕" w:hAnsi="맑은 고딕" w:hint="default"/>
          <w:spacing w:val="-13"/>
        </w:rPr>
        <w:t xml:space="preserve"> </w:t>
      </w:r>
      <w:r>
        <w:rPr>
          <w:rFonts w:ascii="맑은 고딕" w:eastAsia="맑은 고딕" w:hAnsi="맑은 고딕" w:hint="default"/>
          <w:spacing w:val="-6"/>
        </w:rPr>
        <w:t>price</w:t>
      </w:r>
      <w:r>
        <w:rPr>
          <w:rFonts w:ascii="맑은 고딕" w:eastAsia="맑은 고딕" w:hAnsi="맑은 고딕" w:hint="default"/>
          <w:spacing w:val="-12"/>
        </w:rPr>
        <w:t xml:space="preserve"> </w:t>
      </w:r>
      <w:r>
        <w:rPr>
          <w:rFonts w:ascii="맑은 고딕" w:eastAsia="맑은 고딕" w:hAnsi="맑은 고딕" w:hint="default"/>
          <w:spacing w:val="-6"/>
        </w:rPr>
        <w:t>proposal</w:t>
      </w:r>
      <w:r>
        <w:rPr>
          <w:rFonts w:ascii="맑은 고딕" w:eastAsia="맑은 고딕" w:hAnsi="맑은 고딕" w:hint="default"/>
          <w:spacing w:val="-7"/>
        </w:rPr>
        <w:t xml:space="preserve"> </w:t>
      </w:r>
      <w:r>
        <w:rPr>
          <w:rFonts w:ascii="맑은 고딕" w:eastAsia="맑은 고딕" w:hAnsi="맑은 고딕" w:hint="default"/>
          <w:spacing w:val="-6"/>
        </w:rPr>
        <w:t>will</w:t>
      </w:r>
      <w:r>
        <w:rPr>
          <w:rFonts w:ascii="맑은 고딕" w:eastAsia="맑은 고딕" w:hAnsi="맑은 고딕" w:hint="default"/>
          <w:spacing w:val="-7"/>
        </w:rPr>
        <w:t xml:space="preserve"> </w:t>
      </w:r>
      <w:r>
        <w:rPr>
          <w:rFonts w:ascii="맑은 고딕" w:eastAsia="맑은 고딕" w:hAnsi="맑은 고딕" w:hint="default"/>
          <w:spacing w:val="-6"/>
        </w:rPr>
        <w:t>be</w:t>
      </w:r>
      <w:r>
        <w:rPr>
          <w:rFonts w:ascii="맑은 고딕" w:eastAsia="맑은 고딕" w:hAnsi="맑은 고딕" w:hint="default"/>
          <w:spacing w:val="-14"/>
        </w:rPr>
        <w:t xml:space="preserve"> </w:t>
      </w:r>
      <w:r>
        <w:rPr>
          <w:rFonts w:ascii="맑은 고딕" w:eastAsia="맑은 고딕" w:hAnsi="맑은 고딕" w:hint="default"/>
          <w:spacing w:val="-6"/>
        </w:rPr>
        <w:t>opened</w:t>
      </w:r>
      <w:r>
        <w:rPr>
          <w:rFonts w:ascii="맑은 고딕" w:eastAsia="맑은 고딕" w:hAnsi="맑은 고딕" w:hint="default"/>
          <w:spacing w:val="-13"/>
        </w:rPr>
        <w:t xml:space="preserve"> </w:t>
      </w:r>
      <w:r>
        <w:rPr>
          <w:rFonts w:ascii="맑은 고딕" w:eastAsia="맑은 고딕" w:hAnsi="맑은 고딕" w:hint="default"/>
          <w:spacing w:val="-6"/>
        </w:rPr>
        <w:t>after</w:t>
      </w:r>
      <w:r>
        <w:rPr>
          <w:rFonts w:ascii="맑은 고딕" w:eastAsia="맑은 고딕" w:hAnsi="맑은 고딕" w:hint="default"/>
          <w:spacing w:val="-11"/>
        </w:rPr>
        <w:t xml:space="preserve"> </w:t>
      </w:r>
      <w:r>
        <w:rPr>
          <w:rFonts w:ascii="맑은 고딕" w:eastAsia="맑은 고딕" w:hAnsi="맑은 고딕" w:hint="default"/>
          <w:spacing w:val="-6"/>
        </w:rPr>
        <w:t>completion</w:t>
      </w:r>
      <w:r>
        <w:rPr>
          <w:rFonts w:ascii="맑은 고딕" w:eastAsia="맑은 고딕" w:hAnsi="맑은 고딕" w:hint="default"/>
          <w:spacing w:val="-13"/>
        </w:rPr>
        <w:t xml:space="preserve"> </w:t>
      </w:r>
      <w:r>
        <w:rPr>
          <w:rFonts w:ascii="맑은 고딕" w:eastAsia="맑은 고딕" w:hAnsi="맑은 고딕" w:hint="default"/>
          <w:spacing w:val="-6"/>
        </w:rPr>
        <w:t>of</w:t>
      </w:r>
      <w:r>
        <w:rPr>
          <w:rFonts w:ascii="맑은 고딕" w:eastAsia="맑은 고딕" w:hAnsi="맑은 고딕" w:hint="default"/>
          <w:spacing w:val="-8"/>
        </w:rPr>
        <w:t xml:space="preserve"> </w:t>
      </w:r>
      <w:r>
        <w:rPr>
          <w:rFonts w:ascii="맑은 고딕" w:eastAsia="맑은 고딕" w:hAnsi="맑은 고딕" w:hint="default"/>
          <w:spacing w:val="-6"/>
        </w:rPr>
        <w:t>the</w:t>
      </w:r>
      <w:r>
        <w:rPr>
          <w:rFonts w:ascii="맑은 고딕" w:eastAsia="맑은 고딕" w:hAnsi="맑은 고딕" w:hint="default"/>
          <w:spacing w:val="-13"/>
        </w:rPr>
        <w:t xml:space="preserve"> </w:t>
      </w:r>
      <w:r>
        <w:rPr>
          <w:rFonts w:ascii="맑은 고딕" w:eastAsia="맑은 고딕" w:hAnsi="맑은 고딕" w:hint="default"/>
          <w:spacing w:val="-6"/>
        </w:rPr>
        <w:t>proposal</w:t>
      </w:r>
      <w:r>
        <w:rPr>
          <w:rFonts w:ascii="맑은 고딕" w:eastAsia="맑은 고딕" w:hAnsi="맑은 고딕" w:hint="default"/>
          <w:spacing w:val="-7"/>
        </w:rPr>
        <w:t xml:space="preserve"> </w:t>
      </w:r>
      <w:r>
        <w:rPr>
          <w:rFonts w:ascii="맑은 고딕" w:eastAsia="맑은 고딕" w:hAnsi="맑은 고딕" w:hint="default"/>
          <w:spacing w:val="-6"/>
        </w:rPr>
        <w:t>evaluation</w:t>
      </w:r>
    </w:p>
    <w:p>
      <w:pPr>
        <w:pStyle w:val="BodyText"/>
        <w:ind w:left="222"/>
        <w:spacing w:line="372" w:lineRule="exact"/>
        <w:rPr>
          <w:rFonts w:ascii="맑은 고딕" w:eastAsia="맑은 고딕" w:hAnsi="맑은 고딕" w:hint="default"/>
        </w:rPr>
      </w:pPr>
      <w:r>
        <w:rPr>
          <w:rFonts w:ascii="맑은 고딕" w:eastAsia="맑은 고딕" w:hAnsi="맑은 고딕" w:hint="default"/>
        </w:rPr>
        <w:t>③</w:t>
      </w:r>
      <w:r>
        <w:rPr>
          <w:rFonts w:ascii="맑은 고딕" w:eastAsia="맑은 고딕" w:hAnsi="맑은 고딕" w:hint="default"/>
          <w:spacing w:val="21"/>
        </w:rPr>
        <w:t xml:space="preserve"> </w:t>
      </w:r>
      <w:r>
        <w:rPr>
          <w:rFonts w:ascii="맑은 고딕" w:eastAsia="맑은 고딕" w:hAnsi="맑은 고딕" w:hint="default"/>
        </w:rPr>
        <w:t>Submission</w:t>
      </w:r>
      <w:r>
        <w:rPr>
          <w:rFonts w:ascii="맑은 고딕" w:eastAsia="맑은 고딕" w:hAnsi="맑은 고딕" w:hint="default"/>
          <w:spacing w:val="24"/>
        </w:rPr>
        <w:t xml:space="preserve"> </w:t>
      </w:r>
      <w:r>
        <w:rPr>
          <w:rFonts w:ascii="맑은 고딕" w:eastAsia="맑은 고딕" w:hAnsi="맑은 고딕" w:hint="default"/>
        </w:rPr>
        <w:t>method:</w:t>
      </w:r>
      <w:r>
        <w:rPr>
          <w:rFonts w:ascii="맑은 고딕" w:eastAsia="맑은 고딕" w:hAnsi="맑은 고딕" w:hint="default"/>
          <w:spacing w:val="21"/>
        </w:rPr>
        <w:t xml:space="preserve"> </w:t>
      </w:r>
      <w:r>
        <w:rPr>
          <w:rFonts w:ascii="맑은 고딕" w:eastAsia="맑은 고딕" w:hAnsi="맑은 고딕" w:hint="default"/>
          <w:b/>
        </w:rPr>
        <w:t>email</w:t>
      </w:r>
      <w:r>
        <w:rPr>
          <w:rFonts w:ascii="맑은 고딕" w:eastAsia="맑은 고딕" w:hAnsi="맑은 고딕" w:hint="default"/>
          <w:b/>
          <w:spacing w:val="17"/>
        </w:rPr>
        <w:t xml:space="preserve"> </w:t>
      </w:r>
      <w:r>
        <w:rPr>
          <w:rFonts w:ascii="맑은 고딕" w:eastAsia="맑은 고딕" w:hAnsi="맑은 고딕" w:hint="default"/>
        </w:rPr>
        <w:t>to</w:t>
      </w:r>
      <w:r>
        <w:rPr>
          <w:rFonts w:ascii="맑은 고딕" w:eastAsia="맑은 고딕" w:hAnsi="맑은 고딕" w:hint="default"/>
          <w:spacing w:val="24"/>
        </w:rPr>
        <w:t xml:space="preserve"> </w:t>
      </w:r>
      <w:r>
        <w:rPr>
          <w:rFonts w:ascii="맑은 고딕" w:eastAsia="맑은 고딕" w:hAnsi="맑은 고딕" w:hint="default"/>
          <w:spacing w:val="24"/>
        </w:rPr>
        <w:fldChar w:fldCharType="begin"/>
      </w:r>
      <w:r>
        <w:rPr>
          <w:rFonts w:ascii="맑은 고딕" w:eastAsia="맑은 고딕" w:hAnsi="맑은 고딕" w:hint="default"/>
          <w:spacing w:val="24"/>
        </w:rPr>
        <w:instrText xml:space="preserve"> HYPERLINK "mailto:ashleylee@nipa.kr" </w:instrText>
      </w:r>
      <w:r>
        <w:rPr>
          <w:rFonts w:ascii="맑은 고딕" w:eastAsia="맑은 고딕" w:hAnsi="맑은 고딕" w:hint="default"/>
          <w:spacing w:val="24"/>
        </w:rPr>
        <w:fldChar w:fldCharType="separate"/>
      </w:r>
      <w:r>
        <w:rPr>
          <w:rFonts w:ascii="맑은 고딕" w:eastAsia="맑은 고딕" w:hAnsi="맑은 고딕" w:hint="default"/>
          <w:spacing w:val="-2"/>
        </w:rPr>
        <w:t>ashleylee@nipa.kr</w:t>
      </w:r>
      <w:r>
        <w:rPr>
          <w:rFonts w:ascii="맑은 고딕" w:eastAsia="맑은 고딕" w:hAnsi="맑은 고딕" w:hint="default"/>
          <w:spacing w:val="-2"/>
        </w:rPr>
        <w:fldChar w:fldCharType="end"/>
      </w:r>
    </w:p>
    <w:p>
      <w:pPr>
        <w:pStyle w:val="BodyText"/>
        <w:ind w:left="222"/>
        <w:spacing w:line="372" w:lineRule="exact"/>
        <w:rPr>
          <w:rFonts w:ascii="맑은 고딕" w:eastAsia="맑은 고딕" w:hAnsi="맑은 고딕" w:hint="default"/>
        </w:rPr>
      </w:pPr>
      <w:r>
        <w:rPr>
          <w:lang w:val="en-SG"/>
          <w:rFonts w:ascii="맑은 고딕" w:eastAsia="맑은 고딕" w:hAnsi="맑은 고딕" w:hint="default"/>
          <w:w w:val="100"/>
          <w:rtl w:val="off"/>
        </w:rPr>
        <w:t>④</w:t>
      </w:r>
      <w:r>
        <w:rPr>
          <w:rFonts w:ascii="맑은 고딕" w:eastAsia="맑은 고딕" w:hAnsi="맑은 고딕" w:hint="default"/>
          <w:w w:val="120"/>
          <w:spacing w:val="2"/>
        </w:rPr>
        <w:t xml:space="preserve"> </w:t>
      </w:r>
      <w:r>
        <w:rPr>
          <w:rFonts w:ascii="맑은 고딕" w:eastAsia="맑은 고딕" w:hAnsi="맑은 고딕" w:hint="default"/>
          <w:w w:val="105"/>
        </w:rPr>
        <w:t>Bid</w:t>
      </w:r>
      <w:r>
        <w:rPr>
          <w:rFonts w:ascii="맑은 고딕" w:eastAsia="맑은 고딕" w:hAnsi="맑은 고딕" w:hint="default"/>
          <w:w w:val="105"/>
          <w:spacing w:val="14"/>
        </w:rPr>
        <w:t xml:space="preserve"> </w:t>
      </w:r>
      <w:r>
        <w:rPr>
          <w:rFonts w:ascii="맑은 고딕" w:eastAsia="맑은 고딕" w:hAnsi="맑은 고딕" w:hint="default"/>
          <w:w w:val="105"/>
        </w:rPr>
        <w:t>Opening</w:t>
      </w:r>
      <w:r>
        <w:rPr>
          <w:rFonts w:ascii="맑은 고딕" w:eastAsia="맑은 고딕" w:hAnsi="맑은 고딕" w:hint="default"/>
          <w:w w:val="105"/>
          <w:spacing w:val="16"/>
        </w:rPr>
        <w:t xml:space="preserve"> </w:t>
      </w:r>
      <w:r>
        <w:rPr>
          <w:rFonts w:ascii="맑은 고딕" w:eastAsia="맑은 고딕" w:hAnsi="맑은 고딕" w:hint="default"/>
          <w:w w:val="105"/>
        </w:rPr>
        <w:t>Venue:</w:t>
      </w:r>
      <w:r>
        <w:rPr>
          <w:rFonts w:ascii="맑은 고딕" w:eastAsia="맑은 고딕" w:hAnsi="맑은 고딕" w:hint="default"/>
          <w:w w:val="105"/>
          <w:spacing w:val="15"/>
        </w:rPr>
        <w:t xml:space="preserve"> </w:t>
      </w:r>
      <w:r>
        <w:rPr>
          <w:rFonts w:ascii="맑은 고딕" w:eastAsia="맑은 고딕" w:hAnsi="맑은 고딕" w:hint="default"/>
          <w:w w:val="105"/>
        </w:rPr>
        <w:t>KICC</w:t>
      </w:r>
      <w:r>
        <w:rPr>
          <w:rFonts w:ascii="맑은 고딕" w:eastAsia="맑은 고딕" w:hAnsi="맑은 고딕" w:hint="default"/>
          <w:w w:val="105"/>
          <w:spacing w:val="14"/>
        </w:rPr>
        <w:t xml:space="preserve"> </w:t>
      </w:r>
      <w:r>
        <w:rPr>
          <w:rFonts w:ascii="맑은 고딕" w:eastAsia="맑은 고딕" w:hAnsi="맑은 고딕" w:hint="default"/>
          <w:w w:val="105"/>
          <w:spacing w:val="-2"/>
        </w:rPr>
        <w:t>Singapore</w:t>
      </w:r>
    </w:p>
    <w:p>
      <w:pPr>
        <w:pStyle w:val="BodyText"/>
        <w:ind w:left="301"/>
        <w:spacing w:line="351" w:lineRule="exact"/>
        <w:rPr>
          <w:rFonts w:ascii="맑은 고딕" w:eastAsia="맑은 고딕" w:hAnsi="맑은 고딕" w:hint="default"/>
        </w:rPr>
      </w:pPr>
      <w:r>
        <w:rPr>
          <w:rFonts w:ascii="맑은 고딕" w:eastAsia="맑은 고딕" w:hAnsi="맑은 고딕" w:hint="default"/>
        </w:rPr>
        <w:t>※</w:t>
      </w:r>
      <w:r>
        <w:rPr>
          <w:rFonts w:ascii="맑은 고딕" w:eastAsia="맑은 고딕" w:hAnsi="맑은 고딕" w:hint="default"/>
          <w:spacing w:val="27"/>
        </w:rPr>
        <w:t xml:space="preserve"> </w:t>
      </w:r>
      <w:r>
        <w:rPr>
          <w:rFonts w:ascii="맑은 고딕" w:eastAsia="맑은 고딕" w:hAnsi="맑은 고딕" w:hint="default"/>
        </w:rPr>
        <w:t>The</w:t>
      </w:r>
      <w:r>
        <w:rPr>
          <w:rFonts w:ascii="맑은 고딕" w:eastAsia="맑은 고딕" w:hAnsi="맑은 고딕" w:hint="default"/>
          <w:spacing w:val="28"/>
        </w:rPr>
        <w:t xml:space="preserve"> </w:t>
      </w:r>
      <w:r>
        <w:rPr>
          <w:rFonts w:ascii="맑은 고딕" w:eastAsia="맑은 고딕" w:hAnsi="맑은 고딕" w:hint="default"/>
        </w:rPr>
        <w:t>project</w:t>
      </w:r>
      <w:r>
        <w:rPr>
          <w:rFonts w:ascii="맑은 고딕" w:eastAsia="맑은 고딕" w:hAnsi="맑은 고딕" w:hint="default"/>
          <w:spacing w:val="29"/>
        </w:rPr>
        <w:t xml:space="preserve"> </w:t>
      </w:r>
      <w:r>
        <w:rPr>
          <w:rFonts w:ascii="맑은 고딕" w:eastAsia="맑은 고딕" w:hAnsi="맑은 고딕" w:hint="default"/>
        </w:rPr>
        <w:t>budget</w:t>
      </w:r>
      <w:r>
        <w:rPr>
          <w:rFonts w:ascii="맑은 고딕" w:eastAsia="맑은 고딕" w:hAnsi="맑은 고딕" w:hint="default"/>
          <w:spacing w:val="29"/>
        </w:rPr>
        <w:t xml:space="preserve"> </w:t>
      </w:r>
      <w:r>
        <w:rPr>
          <w:rFonts w:ascii="맑은 고딕" w:eastAsia="맑은 고딕" w:hAnsi="맑은 고딕" w:hint="default"/>
        </w:rPr>
        <w:t>and</w:t>
      </w:r>
      <w:r>
        <w:rPr>
          <w:rFonts w:ascii="맑은 고딕" w:eastAsia="맑은 고딕" w:hAnsi="맑은 고딕" w:hint="default"/>
          <w:spacing w:val="25"/>
        </w:rPr>
        <w:t xml:space="preserve"> </w:t>
      </w:r>
      <w:r>
        <w:rPr>
          <w:rFonts w:ascii="맑은 고딕" w:eastAsia="맑은 고딕" w:hAnsi="맑은 고딕" w:hint="default"/>
        </w:rPr>
        <w:t>bid</w:t>
      </w:r>
      <w:r>
        <w:rPr>
          <w:rFonts w:ascii="맑은 고딕" w:eastAsia="맑은 고딕" w:hAnsi="맑은 고딕" w:hint="default"/>
          <w:spacing w:val="29"/>
        </w:rPr>
        <w:t xml:space="preserve"> </w:t>
      </w:r>
      <w:r>
        <w:rPr>
          <w:rFonts w:ascii="맑은 고딕" w:eastAsia="맑은 고딕" w:hAnsi="맑은 고딕" w:hint="default"/>
        </w:rPr>
        <w:t>prices</w:t>
      </w:r>
      <w:r>
        <w:rPr>
          <w:rFonts w:ascii="맑은 고딕" w:eastAsia="맑은 고딕" w:hAnsi="맑은 고딕" w:hint="default"/>
          <w:spacing w:val="29"/>
        </w:rPr>
        <w:t xml:space="preserve"> </w:t>
      </w:r>
      <w:r>
        <w:rPr>
          <w:rFonts w:ascii="맑은 고딕" w:eastAsia="맑은 고딕" w:hAnsi="맑은 고딕" w:hint="default"/>
        </w:rPr>
        <w:t>shall</w:t>
      </w:r>
      <w:r>
        <w:rPr>
          <w:rFonts w:ascii="맑은 고딕" w:eastAsia="맑은 고딕" w:hAnsi="맑은 고딕" w:hint="default"/>
          <w:spacing w:val="27"/>
        </w:rPr>
        <w:t xml:space="preserve"> </w:t>
      </w:r>
      <w:r>
        <w:rPr>
          <w:rFonts w:ascii="맑은 고딕" w:eastAsia="맑은 고딕" w:hAnsi="맑은 고딕" w:hint="default"/>
        </w:rPr>
        <w:t>include</w:t>
      </w:r>
      <w:r>
        <w:rPr>
          <w:rFonts w:ascii="맑은 고딕" w:eastAsia="맑은 고딕" w:hAnsi="맑은 고딕" w:hint="default"/>
          <w:spacing w:val="28"/>
        </w:rPr>
        <w:t xml:space="preserve"> </w:t>
      </w:r>
      <w:r>
        <w:rPr>
          <w:rFonts w:ascii="맑은 고딕" w:eastAsia="맑은 고딕" w:hAnsi="맑은 고딕" w:hint="default"/>
        </w:rPr>
        <w:t>Value-Added</w:t>
      </w:r>
      <w:r>
        <w:rPr>
          <w:rFonts w:ascii="맑은 고딕" w:eastAsia="맑은 고딕" w:hAnsi="맑은 고딕" w:hint="default"/>
          <w:spacing w:val="28"/>
        </w:rPr>
        <w:t xml:space="preserve"> </w:t>
      </w:r>
      <w:r>
        <w:rPr>
          <w:rFonts w:ascii="맑은 고딕" w:eastAsia="맑은 고딕" w:hAnsi="맑은 고딕" w:hint="default"/>
        </w:rPr>
        <w:t>Tax</w:t>
      </w:r>
      <w:r>
        <w:rPr>
          <w:rFonts w:ascii="맑은 고딕" w:eastAsia="맑은 고딕" w:hAnsi="맑은 고딕" w:hint="default"/>
          <w:spacing w:val="30"/>
        </w:rPr>
        <w:t xml:space="preserve"> </w:t>
      </w:r>
      <w:r>
        <w:rPr>
          <w:rFonts w:ascii="맑은 고딕" w:eastAsia="맑은 고딕" w:hAnsi="맑은 고딕" w:hint="default"/>
          <w:spacing w:val="-2"/>
        </w:rPr>
        <w:t>(VAT).</w:t>
      </w:r>
    </w:p>
    <w:p>
      <w:pPr>
        <w:ind w:left="112" w:right="0" w:firstLine="218"/>
        <w:jc w:val="left"/>
        <w:spacing w:before="11" w:line="211" w:lineRule="auto"/>
        <w:rPr>
          <w:rFonts w:ascii="맑은 고딕" w:eastAsia="맑은 고딕" w:hAnsi="맑은 고딕" w:hint="default"/>
          <w:b/>
          <w:sz w:val="22"/>
        </w:rPr>
      </w:pPr>
      <w:r>
        <w:rPr>
          <w:rFonts w:ascii="맑은 고딕" w:eastAsia="맑은 고딕" w:hAnsi="맑은 고딕" w:hint="default"/>
          <w:b/>
          <w:color w:val="FF0000"/>
          <w:sz w:val="22"/>
        </w:rPr>
        <w:t>※ (Mandatory)</w:t>
      </w:r>
      <w:r>
        <w:rPr>
          <w:rFonts w:ascii="맑은 고딕" w:eastAsia="맑은 고딕" w:hAnsi="맑은 고딕" w:hint="default"/>
          <w:b/>
          <w:color w:val="FF0000"/>
          <w:sz w:val="22"/>
          <w:spacing w:val="-2"/>
        </w:rPr>
        <w:t xml:space="preserve"> </w:t>
      </w:r>
      <w:r>
        <w:rPr>
          <w:rFonts w:ascii="맑은 고딕" w:eastAsia="맑은 고딕" w:hAnsi="맑은 고딕" w:hint="default"/>
          <w:b/>
          <w:sz w:val="22"/>
        </w:rPr>
        <w:t>If</w:t>
      </w:r>
      <w:r>
        <w:rPr>
          <w:rFonts w:ascii="맑은 고딕" w:eastAsia="맑은 고딕" w:hAnsi="맑은 고딕" w:hint="default"/>
          <w:b/>
          <w:sz w:val="22"/>
          <w:spacing w:val="-3"/>
        </w:rPr>
        <w:t xml:space="preserve"> </w:t>
      </w:r>
      <w:r>
        <w:rPr>
          <w:rFonts w:ascii="맑은 고딕" w:eastAsia="맑은 고딕" w:hAnsi="맑은 고딕" w:hint="default"/>
          <w:b/>
          <w:sz w:val="22"/>
        </w:rPr>
        <w:t>either</w:t>
      </w:r>
      <w:r>
        <w:rPr>
          <w:rFonts w:ascii="맑은 고딕" w:eastAsia="맑은 고딕" w:hAnsi="맑은 고딕" w:hint="default"/>
          <w:b/>
          <w:sz w:val="22"/>
          <w:spacing w:val="-1"/>
        </w:rPr>
        <w:t xml:space="preserve"> </w:t>
      </w:r>
      <w:r>
        <w:rPr>
          <w:rFonts w:ascii="맑은 고딕" w:eastAsia="맑은 고딕" w:hAnsi="맑은 고딕" w:hint="default"/>
          <w:b/>
          <w:sz w:val="22"/>
        </w:rPr>
        <w:t>the price bid or</w:t>
      </w:r>
      <w:r>
        <w:rPr>
          <w:rFonts w:ascii="맑은 고딕" w:eastAsia="맑은 고딕" w:hAnsi="맑은 고딕" w:hint="default"/>
          <w:b/>
          <w:sz w:val="22"/>
          <w:spacing w:val="-1"/>
        </w:rPr>
        <w:t xml:space="preserve"> </w:t>
      </w:r>
      <w:r>
        <w:rPr>
          <w:rFonts w:ascii="맑은 고딕" w:eastAsia="맑은 고딕" w:hAnsi="맑은 고딕" w:hint="default"/>
          <w:b/>
          <w:sz w:val="22"/>
        </w:rPr>
        <w:t>the proposal is not</w:t>
      </w:r>
      <w:r>
        <w:rPr>
          <w:rFonts w:ascii="맑은 고딕" w:eastAsia="맑은 고딕" w:hAnsi="맑은 고딕" w:hint="default"/>
          <w:b/>
          <w:sz w:val="22"/>
          <w:spacing w:val="-1"/>
        </w:rPr>
        <w:t xml:space="preserve"> </w:t>
      </w:r>
      <w:r>
        <w:rPr>
          <w:rFonts w:ascii="맑은 고딕" w:eastAsia="맑은 고딕" w:hAnsi="맑은 고딕" w:hint="default"/>
          <w:b/>
          <w:sz w:val="22"/>
        </w:rPr>
        <w:t>submitted, the bid shall be deemed invalid.</w:t>
      </w:r>
    </w:p>
    <w:p>
      <w:pPr>
        <w:pStyle w:val="BodyText"/>
        <w:spacing w:before="12"/>
        <w:rPr>
          <w:b/>
          <w:sz w:val="25"/>
        </w:rPr>
      </w:pPr>
    </w:p>
    <w:p>
      <w:pPr>
        <w:pStyle w:val="Heading1"/>
        <w:ind w:left="467" w:right="0" w:hanging="356"/>
        <w:jc w:val="left"/>
        <w:numPr>
          <w:ilvl w:val="0"/>
          <w:numId w:val="2"/>
        </w:numPr>
        <w:tabs>
          <w:tab w:val="left" w:pos="468"/>
        </w:tabs>
        <w:spacing w:after="0" w:before="1" w:line="240" w:lineRule="auto"/>
      </w:pPr>
      <w:r>
        <w:rPr>
          <w:spacing w:val="-5"/>
        </w:rPr>
        <w:t>Eligibility</w:t>
      </w:r>
      <w:r>
        <w:rPr>
          <w:spacing w:val="-2"/>
        </w:rPr>
        <w:t xml:space="preserve"> Requirements</w:t>
      </w:r>
    </w:p>
    <w:p>
      <w:pPr>
        <w:pStyle w:val="BodyText"/>
        <w:spacing w:before="14"/>
        <w:rPr>
          <w:b/>
          <w:sz w:val="11"/>
        </w:rPr>
      </w:pPr>
      <w:r>
        <w:rPr/>
        <mc:AlternateContent>
          <mc:Choice Requires="wps">
            <w:drawing>
              <wp:anchor distT="0" distB="0" distL="0" distR="0" behindDoc="0" locked="0" layoutInCell="1" simplePos="0" relativeHeight="15726080" allowOverlap="1" hidden="0">
                <wp:simplePos x="0" y="0"/>
                <wp:positionH relativeFrom="page">
                  <wp:posOffset>718938</wp:posOffset>
                </wp:positionH>
                <wp:positionV relativeFrom="paragraph">
                  <wp:posOffset>150864</wp:posOffset>
                </wp:positionV>
                <wp:extent cx="5737225" cy="1270"/>
                <wp:effectExtent l="4345" t="4345" r="4344" b="4345"/>
                <wp:wrapTopAndBottom/>
                <wp:docPr id="1030" name="shape1030"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8791pt;width:451.75pt;height:0.1pt;mso-position-horizontal-relative:page;mso-position-vertical-relative:line;v-text-anchor:middle;mso-wrap-style:square;z-index:15726080" coordsize="9035, 0" o:allowincell="t" path="m0,0l9035,0e" filled="f" stroked="t" strokecolor="#0" strokeweight="0.684252pt">
                <w10:wrap type="topAndBottom"/>
                <v:stroke/>
              </v:shape>
            </w:pict>
          </mc:Fallback>
        </mc:AlternateContent>
      </w:r>
    </w:p>
    <w:p>
      <w:pPr>
        <w:pStyle w:val="BodyText"/>
        <w:spacing w:before="16"/>
        <w:rPr>
          <w:b/>
          <w:sz w:val="5"/>
        </w:rPr>
      </w:pPr>
    </w:p>
    <w:p>
      <w:pPr>
        <w:pStyle w:val="ListParagraph"/>
        <w:ind w:left="409" w:right="0" w:hanging="298"/>
        <w:jc w:val="both"/>
        <w:numPr>
          <w:ilvl w:val="1"/>
          <w:numId w:val="2"/>
        </w:numPr>
        <w:tabs>
          <w:tab w:val="left" w:pos="410"/>
        </w:tabs>
        <w:spacing w:after="0" w:before="48" w:line="395" w:lineRule="exact"/>
        <w:rPr>
          <w:sz w:val="22"/>
        </w:rPr>
      </w:pPr>
      <w:r>
        <w:rPr>
          <w:sz w:val="22"/>
        </w:rPr>
        <w:t>Bidders</w:t>
      </w:r>
      <w:r>
        <w:rPr>
          <w:sz w:val="22"/>
          <w:spacing w:val="25"/>
        </w:rPr>
        <w:t xml:space="preserve"> </w:t>
      </w:r>
      <w:r>
        <w:rPr>
          <w:sz w:val="22"/>
        </w:rPr>
        <w:t>must</w:t>
      </w:r>
      <w:r>
        <w:rPr>
          <w:sz w:val="22"/>
          <w:spacing w:val="28"/>
        </w:rPr>
        <w:t xml:space="preserve"> </w:t>
      </w:r>
      <w:r>
        <w:rPr>
          <w:sz w:val="22"/>
        </w:rPr>
        <w:t>meet</w:t>
      </w:r>
      <w:r>
        <w:rPr>
          <w:sz w:val="22"/>
          <w:spacing w:val="28"/>
        </w:rPr>
        <w:t xml:space="preserve"> </w:t>
      </w:r>
      <w:r>
        <w:rPr>
          <w:sz w:val="22"/>
        </w:rPr>
        <w:t>all</w:t>
      </w:r>
      <w:r>
        <w:rPr>
          <w:sz w:val="22"/>
          <w:spacing w:val="29"/>
        </w:rPr>
        <w:t xml:space="preserve"> </w:t>
      </w:r>
      <w:r>
        <w:rPr>
          <w:sz w:val="22"/>
        </w:rPr>
        <w:t>of</w:t>
      </w:r>
      <w:r>
        <w:rPr>
          <w:sz w:val="22"/>
          <w:spacing w:val="29"/>
        </w:rPr>
        <w:t xml:space="preserve"> </w:t>
      </w:r>
      <w:r>
        <w:rPr>
          <w:sz w:val="22"/>
        </w:rPr>
        <w:t>the</w:t>
      </w:r>
      <w:r>
        <w:rPr>
          <w:sz w:val="22"/>
          <w:spacing w:val="27"/>
        </w:rPr>
        <w:t xml:space="preserve"> </w:t>
      </w:r>
      <w:r>
        <w:rPr>
          <w:sz w:val="22"/>
        </w:rPr>
        <w:t>following</w:t>
      </w:r>
      <w:r>
        <w:rPr>
          <w:sz w:val="22"/>
          <w:spacing w:val="26"/>
        </w:rPr>
        <w:t xml:space="preserve"> </w:t>
      </w:r>
      <w:r>
        <w:rPr>
          <w:sz w:val="22"/>
        </w:rPr>
        <w:t>eligibility</w:t>
      </w:r>
      <w:r>
        <w:rPr>
          <w:sz w:val="22"/>
          <w:spacing w:val="30"/>
        </w:rPr>
        <w:t xml:space="preserve"> </w:t>
      </w:r>
      <w:r>
        <w:rPr>
          <w:sz w:val="22"/>
          <w:spacing w:val="-2"/>
        </w:rPr>
        <w:t>requirements:</w:t>
      </w:r>
    </w:p>
    <w:p>
      <w:pPr>
        <w:pStyle w:val="Heading3"/>
        <w:ind w:left="495" w:right="127" w:hanging="274"/>
        <w:jc w:val="both"/>
        <w:spacing w:before="31" w:line="211" w:lineRule="auto"/>
      </w:pPr>
      <w:r>
        <w:rPr>
          <w:b w:val="0"/>
        </w:rPr>
        <w:t xml:space="preserve">① </w:t>
      </w:r>
      <w:r>
        <w:rPr/>
        <w:t>As of the bid announcement date, the bidder must hold a valid business registration certificate in Singapore.</w:t>
      </w:r>
    </w:p>
    <w:p>
      <w:pPr>
        <w:pStyle w:val="ListParagraph"/>
        <w:ind w:left="426" w:right="132" w:hanging="315"/>
        <w:jc w:val="both"/>
        <w:numPr>
          <w:ilvl w:val="1"/>
          <w:numId w:val="2"/>
        </w:numPr>
        <w:tabs>
          <w:tab w:val="left" w:pos="422"/>
        </w:tabs>
        <w:spacing w:after="0" w:before="41" w:line="211" w:lineRule="auto"/>
        <w:rPr>
          <w:sz w:val="22"/>
        </w:rPr>
      </w:pPr>
      <w:r>
        <w:rPr>
          <w:sz w:val="22"/>
        </w:rPr>
        <w:t>As of the bid announcement date, bidders that are undergoing or planning liquidation, merger, sale, or other restructuring procedures in Singapore, or that have filed for court receivership,</w:t>
      </w:r>
      <w:r>
        <w:rPr>
          <w:sz w:val="22"/>
          <w:spacing w:val="40"/>
        </w:rPr>
        <w:t xml:space="preserve"> </w:t>
      </w:r>
      <w:r>
        <w:rPr>
          <w:sz w:val="22"/>
        </w:rPr>
        <w:t>composition,</w:t>
      </w:r>
      <w:r>
        <w:rPr>
          <w:sz w:val="22"/>
          <w:spacing w:val="40"/>
        </w:rPr>
        <w:t xml:space="preserve"> </w:t>
      </w:r>
      <w:r>
        <w:rPr>
          <w:sz w:val="22"/>
        </w:rPr>
        <w:t>or</w:t>
      </w:r>
      <w:r>
        <w:rPr>
          <w:sz w:val="22"/>
          <w:spacing w:val="40"/>
        </w:rPr>
        <w:t xml:space="preserve"> </w:t>
      </w:r>
      <w:r>
        <w:rPr>
          <w:sz w:val="22"/>
        </w:rPr>
        <w:t>similar</w:t>
      </w:r>
      <w:r>
        <w:rPr>
          <w:sz w:val="22"/>
          <w:spacing w:val="40"/>
        </w:rPr>
        <w:t xml:space="preserve"> </w:t>
      </w:r>
      <w:r>
        <w:rPr>
          <w:sz w:val="22"/>
        </w:rPr>
        <w:t>proceedings,</w:t>
      </w:r>
      <w:r>
        <w:rPr>
          <w:sz w:val="22"/>
          <w:spacing w:val="40"/>
        </w:rPr>
        <w:t xml:space="preserve"> </w:t>
      </w:r>
      <w:r>
        <w:rPr>
          <w:sz w:val="22"/>
        </w:rPr>
        <w:t>shall</w:t>
      </w:r>
      <w:r>
        <w:rPr>
          <w:sz w:val="22"/>
          <w:spacing w:val="40"/>
        </w:rPr>
        <w:t xml:space="preserve"> </w:t>
      </w:r>
      <w:r>
        <w:rPr>
          <w:sz w:val="22"/>
        </w:rPr>
        <w:t>not</w:t>
      </w:r>
      <w:r>
        <w:rPr>
          <w:sz w:val="22"/>
          <w:spacing w:val="40"/>
        </w:rPr>
        <w:t xml:space="preserve"> </w:t>
      </w:r>
      <w:r>
        <w:rPr>
          <w:sz w:val="22"/>
        </w:rPr>
        <w:t>be</w:t>
      </w:r>
      <w:r>
        <w:rPr>
          <w:sz w:val="22"/>
          <w:spacing w:val="40"/>
        </w:rPr>
        <w:t xml:space="preserve"> </w:t>
      </w:r>
      <w:r>
        <w:rPr>
          <w:sz w:val="22"/>
        </w:rPr>
        <w:t>eligible</w:t>
      </w:r>
      <w:r>
        <w:rPr>
          <w:sz w:val="22"/>
          <w:spacing w:val="40"/>
        </w:rPr>
        <w:t xml:space="preserve"> </w:t>
      </w:r>
      <w:r>
        <w:rPr>
          <w:sz w:val="22"/>
        </w:rPr>
        <w:t>to</w:t>
      </w:r>
      <w:r>
        <w:rPr>
          <w:sz w:val="22"/>
          <w:spacing w:val="40"/>
        </w:rPr>
        <w:t xml:space="preserve"> </w:t>
      </w:r>
      <w:r>
        <w:rPr>
          <w:sz w:val="22"/>
        </w:rPr>
        <w:t>participate</w:t>
      </w:r>
      <w:r>
        <w:rPr>
          <w:sz w:val="22"/>
          <w:spacing w:val="40"/>
        </w:rPr>
        <w:t xml:space="preserve"> </w:t>
      </w:r>
      <w:r>
        <w:rPr>
          <w:sz w:val="22"/>
        </w:rPr>
        <w:t>in this tender.</w:t>
      </w:r>
    </w:p>
    <w:p>
      <w:pPr>
        <w:pStyle w:val="BodyText"/>
        <w:spacing w:before="7"/>
        <w:rPr>
          <w:sz w:val="20"/>
        </w:rPr>
      </w:pPr>
    </w:p>
    <w:p>
      <w:pPr>
        <w:pStyle w:val="Heading1"/>
        <w:ind w:left="467" w:right="0" w:hanging="356"/>
        <w:jc w:val="both"/>
        <w:numPr>
          <w:ilvl w:val="0"/>
          <w:numId w:val="2"/>
        </w:numPr>
        <w:tabs>
          <w:tab w:val="left" w:pos="468"/>
        </w:tabs>
        <w:spacing w:after="0" w:before="0" w:line="240" w:lineRule="auto"/>
      </w:pPr>
      <w:r>
        <w:rPr>
          <w:spacing w:val="-4"/>
        </w:rPr>
        <w:t>Required Submission</w:t>
      </w:r>
      <w:r>
        <w:rPr/>
        <w:t xml:space="preserve"> </w:t>
      </w:r>
      <w:r>
        <w:rPr>
          <w:spacing w:val="-4"/>
        </w:rPr>
        <w:t>Documents</w:t>
      </w:r>
    </w:p>
    <w:p>
      <w:pPr>
        <w:pStyle w:val="BodyText"/>
        <w:spacing w:before="3"/>
        <w:rPr>
          <w:b/>
          <w:sz w:val="11"/>
        </w:rPr>
      </w:pPr>
      <w:r>
        <w:rPr/>
        <mc:AlternateContent>
          <mc:Choice Requires="wps">
            <w:drawing>
              <wp:anchor distT="0" distB="0" distL="0" distR="0" behindDoc="0" locked="0" layoutInCell="1" simplePos="0" relativeHeight="15725568" allowOverlap="1" hidden="0">
                <wp:simplePos x="0" y="0"/>
                <wp:positionH relativeFrom="page">
                  <wp:posOffset>718938</wp:posOffset>
                </wp:positionH>
                <wp:positionV relativeFrom="paragraph">
                  <wp:posOffset>144274</wp:posOffset>
                </wp:positionV>
                <wp:extent cx="5751830" cy="1270"/>
                <wp:effectExtent l="3920" t="3920" r="3920" b="3920"/>
                <wp:wrapTopAndBottom/>
                <wp:docPr id="1031" name="shape1031" hidden="0"/>
                <wp:cNvGraphicFramePr/>
                <a:graphic xmlns:a="http://schemas.openxmlformats.org/drawingml/2006/main">
                  <a:graphicData uri="http://schemas.microsoft.com/office/word/2010/wordprocessingShape">
                    <wps:wsp>
                      <wps:cNvSpPr>
                        <a:spLocks/>
                      </wps:cNvSpPr>
                      <wps:spPr>
                        <a:xfrm>
                          <a:off x="0" y="0"/>
                          <a:ext cx="5751830" cy="1270"/>
                        </a:xfrm>
                        <a:custGeom>
                          <a:avLst/>
                          <a:gdLst/>
                          <a:pathLst>
                            <a:path w="9058" h="0">
                              <a:moveTo>
                                <a:pt x="0" y="0"/>
                              </a:moveTo>
                              <a:lnTo>
                                <a:pt x="9057" y="0"/>
                              </a:lnTo>
                            </a:path>
                          </a:pathLst>
                        </a:custGeom>
                        <a:ln w="784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3602pt;width:452.9pt;height:0.1pt;mso-position-horizontal-relative:page;mso-position-vertical-relative:line;v-text-anchor:middle;mso-wrap-style:square;z-index:15725568" coordsize="9058, 0" o:allowincell="t" path="m0,0l9057,0e" filled="f" stroked="t" strokecolor="#0" strokeweight="0.617323pt">
                <w10:wrap type="topAndBottom"/>
                <v:stroke/>
              </v:shape>
            </w:pict>
          </mc:Fallback>
        </mc:AlternateContent>
      </w:r>
    </w:p>
    <w:p>
      <w:pPr>
        <w:pStyle w:val="ListParagraph"/>
        <w:ind w:left="409" w:right="0" w:hanging="298"/>
        <w:jc w:val="left"/>
        <w:numPr>
          <w:ilvl w:val="1"/>
          <w:numId w:val="2"/>
        </w:numPr>
        <w:tabs>
          <w:tab w:val="left" w:pos="410"/>
        </w:tabs>
        <w:spacing w:after="0" w:before="96" w:line="374" w:lineRule="exact"/>
        <w:rPr>
          <w:sz w:val="22"/>
        </w:rPr>
      </w:pPr>
      <w:r>
        <w:rPr>
          <w:b/>
          <w:sz w:val="22"/>
        </w:rPr>
        <w:t>Bid</w:t>
      </w:r>
      <w:r>
        <w:rPr>
          <w:b/>
          <w:sz w:val="22"/>
          <w:spacing w:val="-10"/>
        </w:rPr>
        <w:t xml:space="preserve"> </w:t>
      </w:r>
      <w:r>
        <w:rPr>
          <w:b/>
          <w:sz w:val="22"/>
        </w:rPr>
        <w:t>Participation</w:t>
      </w:r>
      <w:r>
        <w:rPr>
          <w:b/>
          <w:sz w:val="22"/>
          <w:spacing w:val="-8"/>
        </w:rPr>
        <w:t xml:space="preserve"> </w:t>
      </w:r>
      <w:r>
        <w:rPr>
          <w:b/>
          <w:sz w:val="22"/>
        </w:rPr>
        <w:t>Application</w:t>
      </w:r>
      <w:r>
        <w:rPr>
          <w:b/>
          <w:sz w:val="22"/>
          <w:spacing w:val="-7"/>
        </w:rPr>
        <w:t xml:space="preserve"> </w:t>
      </w:r>
      <w:r>
        <w:rPr>
          <w:sz w:val="22"/>
        </w:rPr>
        <w:t>(one</w:t>
      </w:r>
      <w:r>
        <w:rPr>
          <w:sz w:val="22"/>
          <w:spacing w:val="-1"/>
        </w:rPr>
        <w:t xml:space="preserve"> </w:t>
      </w:r>
      <w:r>
        <w:rPr>
          <w:sz w:val="22"/>
        </w:rPr>
        <w:t xml:space="preserve">copy, attached </w:t>
      </w:r>
      <w:r>
        <w:rPr>
          <w:sz w:val="22"/>
          <w:spacing w:val="-2"/>
        </w:rPr>
        <w:t>form)</w:t>
      </w:r>
    </w:p>
    <w:p>
      <w:pPr>
        <w:pStyle w:val="ListParagraph"/>
        <w:ind w:left="409" w:right="0" w:hanging="298"/>
        <w:jc w:val="left"/>
        <w:numPr>
          <w:ilvl w:val="1"/>
          <w:numId w:val="2"/>
        </w:numPr>
        <w:tabs>
          <w:tab w:val="left" w:pos="410"/>
        </w:tabs>
        <w:spacing w:after="0" w:before="0" w:line="351" w:lineRule="exact"/>
        <w:rPr>
          <w:sz w:val="22"/>
        </w:rPr>
      </w:pPr>
      <w:r>
        <w:rPr>
          <w:b/>
          <w:sz w:val="22"/>
        </w:rPr>
        <w:t>Bid</w:t>
      </w:r>
      <w:r>
        <w:rPr>
          <w:b/>
          <w:sz w:val="22"/>
          <w:spacing w:val="-1"/>
        </w:rPr>
        <w:t xml:space="preserve"> </w:t>
      </w:r>
      <w:r>
        <w:rPr>
          <w:b/>
          <w:sz w:val="22"/>
        </w:rPr>
        <w:t>Form</w:t>
      </w:r>
      <w:r>
        <w:rPr>
          <w:b/>
          <w:sz w:val="22"/>
          <w:spacing w:val="4"/>
        </w:rPr>
        <w:t xml:space="preserve"> </w:t>
      </w:r>
      <w:r>
        <w:rPr>
          <w:b/>
          <w:sz w:val="22"/>
        </w:rPr>
        <w:t>(Price</w:t>
      </w:r>
      <w:r>
        <w:rPr>
          <w:b/>
          <w:sz w:val="22"/>
          <w:spacing w:val="3"/>
        </w:rPr>
        <w:t xml:space="preserve"> </w:t>
      </w:r>
      <w:r>
        <w:rPr>
          <w:b/>
          <w:sz w:val="22"/>
        </w:rPr>
        <w:t>Proposal)</w:t>
      </w:r>
      <w:r>
        <w:rPr>
          <w:b/>
          <w:sz w:val="22"/>
          <w:spacing w:val="-2"/>
        </w:rPr>
        <w:t xml:space="preserve"> </w:t>
      </w:r>
      <w:r>
        <w:rPr>
          <w:sz w:val="22"/>
        </w:rPr>
        <w:t>(one</w:t>
      </w:r>
      <w:r>
        <w:rPr>
          <w:sz w:val="22"/>
          <w:spacing w:val="10"/>
        </w:rPr>
        <w:t xml:space="preserve"> </w:t>
      </w:r>
      <w:r>
        <w:rPr>
          <w:sz w:val="22"/>
        </w:rPr>
        <w:t>copy,</w:t>
      </w:r>
      <w:r>
        <w:rPr>
          <w:sz w:val="22"/>
          <w:spacing w:val="9"/>
        </w:rPr>
        <w:t xml:space="preserve"> </w:t>
      </w:r>
      <w:r>
        <w:rPr>
          <w:sz w:val="22"/>
        </w:rPr>
        <w:t>attached</w:t>
      </w:r>
      <w:r>
        <w:rPr>
          <w:sz w:val="22"/>
          <w:spacing w:val="10"/>
        </w:rPr>
        <w:t xml:space="preserve"> </w:t>
      </w:r>
      <w:r>
        <w:rPr>
          <w:sz w:val="22"/>
          <w:spacing w:val="-2"/>
        </w:rPr>
        <w:t>form)</w:t>
      </w:r>
    </w:p>
    <w:p>
      <w:pPr>
        <w:pStyle w:val="ListParagraph"/>
        <w:ind w:left="400" w:right="132" w:hanging="288"/>
        <w:jc w:val="left"/>
        <w:numPr>
          <w:ilvl w:val="1"/>
          <w:numId w:val="2"/>
        </w:numPr>
        <w:tabs>
          <w:tab w:val="left" w:pos="515"/>
          <w:tab w:val="left" w:pos="516"/>
          <w:tab w:val="left" w:pos="1798"/>
          <w:tab w:val="left" w:pos="2875"/>
          <w:tab w:val="left" w:pos="3535"/>
          <w:tab w:val="left" w:pos="4295"/>
          <w:tab w:val="left" w:pos="4885"/>
          <w:tab w:val="left" w:pos="6046"/>
          <w:tab w:val="left" w:pos="6787"/>
          <w:tab w:val="left" w:pos="7701"/>
          <w:tab w:val="left" w:pos="8366"/>
          <w:tab w:val="left" w:pos="9294"/>
        </w:tabs>
        <w:spacing w:after="0" w:before="12" w:line="211" w:lineRule="auto"/>
        <w:rPr>
          <w:sz w:val="22"/>
        </w:rPr>
      </w:pPr>
      <w:r>
        <w:rPr/>
        <w:tab/>
      </w:r>
      <w:r>
        <w:rPr>
          <w:b/>
          <w:sz w:val="22"/>
          <w:spacing w:val="-2"/>
        </w:rPr>
        <w:t>Qualitative</w:t>
      </w:r>
      <w:r>
        <w:rPr>
          <w:b/>
          <w:sz w:val="22"/>
        </w:rPr>
        <w:tab/>
      </w:r>
      <w:r>
        <w:rPr>
          <w:b/>
          <w:sz w:val="22"/>
          <w:spacing w:val="-2"/>
        </w:rPr>
        <w:t>Proposal</w:t>
      </w:r>
      <w:r>
        <w:rPr>
          <w:b/>
          <w:sz w:val="22"/>
        </w:rPr>
        <w:tab/>
      </w:r>
      <w:r>
        <w:rPr>
          <w:sz w:val="22"/>
          <w:spacing w:val="-4"/>
        </w:rPr>
        <w:t>(one</w:t>
      </w:r>
      <w:r>
        <w:rPr>
          <w:sz w:val="22"/>
        </w:rPr>
        <w:tab/>
      </w:r>
      <w:r>
        <w:rPr>
          <w:sz w:val="22"/>
          <w:spacing w:val="-4"/>
        </w:rPr>
        <w:t>copy)</w:t>
      </w:r>
      <w:r>
        <w:rPr>
          <w:sz w:val="22"/>
        </w:rPr>
        <w:tab/>
      </w:r>
      <w:r>
        <w:rPr>
          <w:sz w:val="22"/>
          <w:spacing w:val="-4"/>
        </w:rPr>
        <w:t>and</w:t>
      </w:r>
      <w:r>
        <w:rPr>
          <w:sz w:val="22"/>
        </w:rPr>
        <w:tab/>
      </w:r>
      <w:r>
        <w:rPr>
          <w:sz w:val="22"/>
          <w:spacing w:val="-2"/>
        </w:rPr>
        <w:t>Company</w:t>
      </w:r>
      <w:r>
        <w:rPr>
          <w:sz w:val="22"/>
        </w:rPr>
        <w:tab/>
      </w:r>
      <w:r>
        <w:rPr>
          <w:sz w:val="22"/>
          <w:spacing w:val="-2"/>
        </w:rPr>
        <w:t>Track</w:t>
      </w:r>
      <w:r>
        <w:rPr>
          <w:sz w:val="22"/>
        </w:rPr>
        <w:tab/>
      </w:r>
      <w:r>
        <w:rPr>
          <w:sz w:val="22"/>
          <w:spacing w:val="-2"/>
        </w:rPr>
        <w:t>Record</w:t>
      </w:r>
      <w:r>
        <w:rPr>
          <w:sz w:val="22"/>
        </w:rPr>
        <w:tab/>
      </w:r>
      <w:r>
        <w:rPr>
          <w:sz w:val="22"/>
          <w:spacing w:val="-2"/>
        </w:rPr>
        <w:t>(free</w:t>
      </w:r>
      <w:r>
        <w:rPr>
          <w:sz w:val="22"/>
        </w:rPr>
        <w:tab/>
      </w:r>
      <w:r>
        <w:rPr>
          <w:sz w:val="22"/>
          <w:spacing w:val="-2"/>
        </w:rPr>
        <w:t>format;</w:t>
      </w:r>
      <w:r>
        <w:rPr>
          <w:sz w:val="22"/>
        </w:rPr>
        <w:tab/>
      </w:r>
      <w:r>
        <w:rPr>
          <w:sz w:val="22"/>
          <w:spacing w:val="-2"/>
        </w:rPr>
        <w:t>brief</w:t>
      </w:r>
      <w:r>
        <w:rPr>
          <w:sz w:val="22"/>
          <w:spacing w:val="-2"/>
        </w:rPr>
        <w:t xml:space="preserve"> </w:t>
      </w:r>
      <w:r>
        <w:rPr>
          <w:sz w:val="22"/>
        </w:rPr>
        <w:t>description</w:t>
      </w:r>
      <w:r>
        <w:rPr>
          <w:sz w:val="22"/>
          <w:spacing w:val="40"/>
        </w:rPr>
        <w:t xml:space="preserve"> </w:t>
      </w:r>
      <w:r>
        <w:rPr>
          <w:sz w:val="22"/>
        </w:rPr>
        <w:t>of</w:t>
      </w:r>
      <w:r>
        <w:rPr>
          <w:sz w:val="22"/>
          <w:spacing w:val="40"/>
        </w:rPr>
        <w:t xml:space="preserve"> </w:t>
      </w:r>
      <w:r>
        <w:rPr>
          <w:sz w:val="22"/>
        </w:rPr>
        <w:t>similar</w:t>
      </w:r>
      <w:r>
        <w:rPr>
          <w:sz w:val="22"/>
          <w:spacing w:val="40"/>
        </w:rPr>
        <w:t xml:space="preserve"> </w:t>
      </w:r>
      <w:r>
        <w:rPr>
          <w:sz w:val="22"/>
        </w:rPr>
        <w:t>services</w:t>
      </w:r>
      <w:r>
        <w:rPr>
          <w:sz w:val="22"/>
          <w:spacing w:val="40"/>
        </w:rPr>
        <w:t xml:space="preserve"> </w:t>
      </w:r>
      <w:r>
        <w:rPr>
          <w:sz w:val="22"/>
        </w:rPr>
        <w:t>performed</w:t>
      </w:r>
      <w:r>
        <w:rPr>
          <w:sz w:val="22"/>
          <w:spacing w:val="40"/>
        </w:rPr>
        <w:t xml:space="preserve"> </w:t>
      </w:r>
      <w:r>
        <w:rPr>
          <w:sz w:val="22"/>
        </w:rPr>
        <w:t>over</w:t>
      </w:r>
      <w:r>
        <w:rPr>
          <w:sz w:val="22"/>
          <w:spacing w:val="40"/>
        </w:rPr>
        <w:t xml:space="preserve"> </w:t>
      </w:r>
      <w:r>
        <w:rPr>
          <w:sz w:val="22"/>
        </w:rPr>
        <w:t>the</w:t>
      </w:r>
      <w:r>
        <w:rPr>
          <w:sz w:val="22"/>
          <w:spacing w:val="40"/>
        </w:rPr>
        <w:t xml:space="preserve"> </w:t>
      </w:r>
      <w:r>
        <w:rPr>
          <w:sz w:val="22"/>
        </w:rPr>
        <w:t>past</w:t>
      </w:r>
      <w:r>
        <w:rPr>
          <w:sz w:val="22"/>
          <w:spacing w:val="40"/>
        </w:rPr>
        <w:t xml:space="preserve"> </w:t>
      </w:r>
      <w:r>
        <w:rPr>
          <w:sz w:val="22"/>
        </w:rPr>
        <w:t>three</w:t>
      </w:r>
      <w:r>
        <w:rPr>
          <w:sz w:val="22"/>
          <w:spacing w:val="40"/>
        </w:rPr>
        <w:t xml:space="preserve"> </w:t>
      </w:r>
      <w:r>
        <w:rPr>
          <w:sz w:val="22"/>
        </w:rPr>
        <w:t>years)</w:t>
      </w:r>
    </w:p>
    <w:p>
      <w:pPr>
        <w:jc w:val="left"/>
        <w:spacing w:after="0" w:line="211" w:lineRule="auto"/>
        <w:rPr>
          <w:sz w:val="22"/>
        </w:rPr>
        <w:sectPr>
          <w:pgSz w:w="11900" w:h="16820"/>
          <w:pgMar w:top="700" w:right="1000" w:bottom="520" w:left="1020" w:header="0" w:footer="323" w:gutter="0"/>
          <w:cols/>
          <w:docGrid w:linePitch="360"/>
        </w:sectPr>
      </w:pPr>
    </w:p>
    <w:p>
      <w:pPr>
        <w:pStyle w:val="ListParagraph"/>
        <w:ind w:left="409" w:right="0" w:hanging="298"/>
        <w:jc w:val="left"/>
        <w:numPr>
          <w:ilvl w:val="1"/>
          <w:numId w:val="2"/>
        </w:numPr>
        <w:tabs>
          <w:tab w:val="left" w:pos="410"/>
        </w:tabs>
        <w:spacing w:after="0" w:before="23" w:line="376" w:lineRule="exact"/>
        <w:rPr>
          <w:sz w:val="22"/>
        </w:rPr>
      </w:pPr>
      <w:r>
        <w:rPr>
          <w:sz w:val="22"/>
        </w:rPr>
        <w:t>Letter</w:t>
      </w:r>
      <w:r>
        <w:rPr>
          <w:sz w:val="22"/>
          <w:spacing w:val="24"/>
        </w:rPr>
        <w:t xml:space="preserve"> </w:t>
      </w:r>
      <w:r>
        <w:rPr>
          <w:sz w:val="22"/>
        </w:rPr>
        <w:t>of</w:t>
      </w:r>
      <w:r>
        <w:rPr>
          <w:sz w:val="22"/>
          <w:spacing w:val="28"/>
        </w:rPr>
        <w:t xml:space="preserve"> </w:t>
      </w:r>
      <w:r>
        <w:rPr>
          <w:sz w:val="22"/>
        </w:rPr>
        <w:t>Commitment</w:t>
      </w:r>
      <w:r>
        <w:rPr>
          <w:sz w:val="22"/>
          <w:spacing w:val="29"/>
        </w:rPr>
        <w:t xml:space="preserve"> </w:t>
      </w:r>
      <w:r>
        <w:rPr>
          <w:sz w:val="22"/>
        </w:rPr>
        <w:t>for</w:t>
      </w:r>
      <w:r>
        <w:rPr>
          <w:sz w:val="22"/>
          <w:spacing w:val="27"/>
        </w:rPr>
        <w:t xml:space="preserve"> </w:t>
      </w:r>
      <w:r>
        <w:rPr>
          <w:sz w:val="22"/>
        </w:rPr>
        <w:t>Bid</w:t>
      </w:r>
      <w:r>
        <w:rPr>
          <w:sz w:val="22"/>
          <w:spacing w:val="25"/>
        </w:rPr>
        <w:t xml:space="preserve"> </w:t>
      </w:r>
      <w:r>
        <w:rPr>
          <w:sz w:val="22"/>
        </w:rPr>
        <w:t>Bond</w:t>
      </w:r>
      <w:r>
        <w:rPr>
          <w:sz w:val="22"/>
          <w:spacing w:val="25"/>
        </w:rPr>
        <w:t xml:space="preserve"> </w:t>
      </w:r>
      <w:r>
        <w:rPr>
          <w:sz w:val="22"/>
        </w:rPr>
        <w:t>(submitted</w:t>
      </w:r>
      <w:r>
        <w:rPr>
          <w:sz w:val="22"/>
          <w:spacing w:val="28"/>
        </w:rPr>
        <w:t xml:space="preserve"> </w:t>
      </w:r>
      <w:r>
        <w:rPr>
          <w:sz w:val="22"/>
        </w:rPr>
        <w:t>through</w:t>
      </w:r>
      <w:r>
        <w:rPr>
          <w:sz w:val="22"/>
          <w:spacing w:val="28"/>
        </w:rPr>
        <w:t xml:space="preserve"> </w:t>
      </w:r>
      <w:r>
        <w:rPr>
          <w:sz w:val="22"/>
        </w:rPr>
        <w:t>bid</w:t>
      </w:r>
      <w:r>
        <w:rPr>
          <w:sz w:val="22"/>
          <w:spacing w:val="25"/>
        </w:rPr>
        <w:t xml:space="preserve"> </w:t>
      </w:r>
      <w:r>
        <w:rPr>
          <w:sz w:val="22"/>
        </w:rPr>
        <w:t>participation</w:t>
      </w:r>
      <w:r>
        <w:rPr>
          <w:sz w:val="22"/>
          <w:spacing w:val="26"/>
        </w:rPr>
        <w:t xml:space="preserve"> </w:t>
      </w:r>
      <w:r>
        <w:rPr>
          <w:sz w:val="22"/>
          <w:spacing w:val="-2"/>
        </w:rPr>
        <w:t>application)</w:t>
      </w:r>
    </w:p>
    <w:p>
      <w:pPr>
        <w:pStyle w:val="Heading3"/>
        <w:ind w:left="409" w:right="0" w:hanging="298"/>
        <w:jc w:val="left"/>
        <w:numPr>
          <w:ilvl w:val="1"/>
          <w:numId w:val="2"/>
        </w:numPr>
        <w:tabs>
          <w:tab w:val="left" w:pos="410"/>
        </w:tabs>
        <w:spacing w:after="0" w:before="0" w:line="351" w:lineRule="exact"/>
        <w:rPr>
          <w:b w:val="0"/>
        </w:rPr>
      </w:pPr>
      <w:r>
        <w:rPr/>
        <w:t>ACRA</w:t>
      </w:r>
      <w:r>
        <w:rPr>
          <w:spacing w:val="-3"/>
        </w:rPr>
        <w:t xml:space="preserve"> </w:t>
      </w:r>
      <w:r>
        <w:rPr>
          <w:spacing w:val="-2"/>
        </w:rPr>
        <w:t>Bizfile</w:t>
      </w:r>
    </w:p>
    <w:p>
      <w:pPr>
        <w:pStyle w:val="ListParagraph"/>
        <w:ind w:left="613" w:right="132" w:hanging="502"/>
        <w:jc w:val="both"/>
        <w:numPr>
          <w:ilvl w:val="1"/>
          <w:numId w:val="2"/>
        </w:numPr>
        <w:tabs>
          <w:tab w:val="left" w:pos="425"/>
        </w:tabs>
        <w:spacing w:after="0" w:before="10" w:line="211" w:lineRule="auto"/>
        <w:rPr>
          <w:sz w:val="22"/>
        </w:rPr>
      </w:pPr>
      <w:r>
        <w:rPr>
          <w:b/>
          <w:sz w:val="22"/>
        </w:rPr>
        <w:t xml:space="preserve">Joint Contract Agreement </w:t>
      </w:r>
      <w:r>
        <w:rPr>
          <w:sz w:val="22"/>
        </w:rPr>
        <w:t>(only applicable if participating as a joint venture/consortium) (attached form)</w:t>
      </w:r>
    </w:p>
    <w:p>
      <w:pPr>
        <w:pStyle w:val="BodyText"/>
        <w:ind w:left="517" w:right="131" w:hanging="296"/>
        <w:jc w:val="both"/>
        <w:spacing w:before="41" w:line="211" w:lineRule="auto"/>
      </w:pPr>
      <w:r>
        <w:rPr/>
        <w:t xml:space="preserve">※ </w:t>
      </w:r>
      <w:r>
        <w:rPr>
          <w:b/>
        </w:rPr>
        <w:t xml:space="preserve">(Post-Opening Review) </w:t>
      </w:r>
      <w:r>
        <w:rPr/>
        <w:t>The contracting officer may determine the adequacy and compliance of submitted documents (including bid bonds and eligibility qualifications)</w:t>
      </w:r>
      <w:r>
        <w:rPr>
          <w:spacing w:val="40"/>
        </w:rPr>
        <w:t xml:space="preserve"> </w:t>
      </w:r>
      <w:r>
        <w:rPr/>
        <w:t>even after the bid opening.</w:t>
      </w:r>
    </w:p>
    <w:p>
      <w:pPr>
        <w:pStyle w:val="BodyText"/>
        <w:spacing w:before="9"/>
        <w:rPr>
          <w:sz w:val="23"/>
        </w:rPr>
      </w:pPr>
    </w:p>
    <w:p>
      <w:pPr>
        <w:pStyle w:val="ListParagraph"/>
        <w:ind w:left="467" w:right="0" w:hanging="356"/>
        <w:jc w:val="left"/>
        <w:numPr>
          <w:ilvl w:val="0"/>
          <w:numId w:val="1"/>
        </w:numPr>
        <w:tabs>
          <w:tab w:val="left" w:pos="468"/>
        </w:tabs>
        <w:spacing w:after="0" w:before="0" w:line="240" w:lineRule="auto"/>
        <w:rPr>
          <w:b/>
          <w:sz w:val="28"/>
        </w:rPr>
      </w:pPr>
      <w:r>
        <w:rPr>
          <w:b/>
          <w:sz w:val="28"/>
          <w:spacing w:val="-2"/>
        </w:rPr>
        <w:t>Joint</w:t>
      </w:r>
      <w:r>
        <w:rPr>
          <w:b/>
          <w:sz w:val="28"/>
          <w:spacing w:val="-18"/>
        </w:rPr>
        <w:t xml:space="preserve"> </w:t>
      </w:r>
      <w:r>
        <w:rPr>
          <w:b/>
          <w:sz w:val="28"/>
          <w:spacing w:val="-2"/>
        </w:rPr>
        <w:t>Contracting</w:t>
      </w:r>
      <w:r>
        <w:rPr>
          <w:b/>
          <w:sz w:val="28"/>
          <w:spacing w:val="-23"/>
        </w:rPr>
        <w:t xml:space="preserve"> </w:t>
      </w:r>
      <w:r>
        <w:rPr>
          <w:b/>
          <w:color w:val="0000FF"/>
          <w:sz w:val="20"/>
          <w:spacing w:val="-2"/>
        </w:rPr>
        <w:t>(Applicable</w:t>
      </w:r>
      <w:r>
        <w:rPr>
          <w:b/>
          <w:color w:val="0000FF"/>
          <w:sz w:val="20"/>
          <w:spacing w:val="-7"/>
        </w:rPr>
        <w:t xml:space="preserve"> </w:t>
      </w:r>
      <w:r>
        <w:rPr>
          <w:b/>
          <w:color w:val="0000FF"/>
          <w:sz w:val="20"/>
          <w:spacing w:val="-2"/>
        </w:rPr>
        <w:t>Only</w:t>
      </w:r>
      <w:r>
        <w:rPr>
          <w:b/>
          <w:color w:val="0000FF"/>
          <w:sz w:val="20"/>
          <w:spacing w:val="-4"/>
        </w:rPr>
        <w:t xml:space="preserve"> </w:t>
      </w:r>
      <w:r>
        <w:rPr>
          <w:b/>
          <w:color w:val="0000FF"/>
          <w:sz w:val="20"/>
          <w:spacing w:val="-2"/>
        </w:rPr>
        <w:t>to</w:t>
      </w:r>
      <w:r>
        <w:rPr>
          <w:b/>
          <w:color w:val="0000FF"/>
          <w:sz w:val="20"/>
          <w:spacing w:val="-4"/>
        </w:rPr>
        <w:t xml:space="preserve"> </w:t>
      </w:r>
      <w:r>
        <w:rPr>
          <w:b/>
          <w:color w:val="0000FF"/>
          <w:sz w:val="20"/>
          <w:spacing w:val="-2"/>
        </w:rPr>
        <w:t>Joint</w:t>
      </w:r>
      <w:r>
        <w:rPr>
          <w:b/>
          <w:color w:val="0000FF"/>
          <w:sz w:val="20"/>
          <w:spacing w:val="-8"/>
        </w:rPr>
        <w:t xml:space="preserve"> </w:t>
      </w:r>
      <w:r>
        <w:rPr>
          <w:b/>
          <w:color w:val="0000FF"/>
          <w:sz w:val="20"/>
          <w:spacing w:val="-2"/>
        </w:rPr>
        <w:t>Bidders)</w:t>
      </w:r>
    </w:p>
    <w:p>
      <w:pPr>
        <w:pStyle w:val="BodyText"/>
        <w:spacing w:before="14"/>
        <w:rPr>
          <w:b/>
          <w:sz w:val="11"/>
        </w:rPr>
      </w:pPr>
      <w:r>
        <w:rPr/>
        <mc:AlternateContent>
          <mc:Choice Requires="wps">
            <w:drawing>
              <wp:anchor distT="0" distB="0" distL="0" distR="0" behindDoc="0" locked="0" layoutInCell="1" simplePos="0" relativeHeight="15725056" allowOverlap="1" hidden="0">
                <wp:simplePos x="0" y="0"/>
                <wp:positionH relativeFrom="page">
                  <wp:posOffset>718938</wp:posOffset>
                </wp:positionH>
                <wp:positionV relativeFrom="paragraph">
                  <wp:posOffset>151412</wp:posOffset>
                </wp:positionV>
                <wp:extent cx="5737225" cy="1270"/>
                <wp:effectExtent l="4345" t="4345" r="4344" b="4345"/>
                <wp:wrapTopAndBottom/>
                <wp:docPr id="1032" name="shape1032"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222pt;width:451.75pt;height:0.1pt;mso-position-horizontal-relative:page;mso-position-vertical-relative:line;v-text-anchor:middle;mso-wrap-style:square;z-index:15725056" coordsize="9035, 0" o:allowincell="t" path="m0,0l9035,0e" filled="f" stroked="t" strokecolor="#0" strokeweight="0.684252pt">
                <w10:wrap type="topAndBottom"/>
                <v:stroke/>
              </v:shape>
            </w:pict>
          </mc:Fallback>
        </mc:AlternateContent>
      </w:r>
    </w:p>
    <w:p>
      <w:pPr>
        <w:pStyle w:val="BodyText"/>
        <w:spacing w:before="16"/>
        <w:rPr>
          <w:b/>
          <w:sz w:val="5"/>
        </w:rPr>
      </w:pPr>
    </w:p>
    <w:p>
      <w:pPr>
        <w:pStyle w:val="ListParagraph"/>
        <w:ind w:left="409" w:right="0" w:hanging="298"/>
        <w:jc w:val="left"/>
        <w:numPr>
          <w:ilvl w:val="1"/>
          <w:numId w:val="1"/>
        </w:numPr>
        <w:tabs>
          <w:tab w:val="left" w:pos="410"/>
        </w:tabs>
        <w:spacing w:after="0" w:before="48" w:line="396" w:lineRule="exact"/>
        <w:rPr>
          <w:sz w:val="22"/>
        </w:rPr>
      </w:pPr>
      <w:r>
        <w:rPr>
          <w:sz w:val="22"/>
        </w:rPr>
        <w:t>Formation</w:t>
      </w:r>
      <w:r>
        <w:rPr>
          <w:sz w:val="22"/>
          <w:spacing w:val="27"/>
        </w:rPr>
        <w:t xml:space="preserve"> </w:t>
      </w:r>
      <w:r>
        <w:rPr>
          <w:sz w:val="22"/>
        </w:rPr>
        <w:t>of</w:t>
      </w:r>
      <w:r>
        <w:rPr>
          <w:sz w:val="22"/>
          <w:spacing w:val="29"/>
        </w:rPr>
        <w:t xml:space="preserve"> </w:t>
      </w:r>
      <w:r>
        <w:rPr>
          <w:sz w:val="22"/>
        </w:rPr>
        <w:t>a</w:t>
      </w:r>
      <w:r>
        <w:rPr>
          <w:sz w:val="22"/>
          <w:spacing w:val="27"/>
        </w:rPr>
        <w:t xml:space="preserve"> </w:t>
      </w:r>
      <w:r>
        <w:rPr>
          <w:sz w:val="22"/>
        </w:rPr>
        <w:t>Joint</w:t>
      </w:r>
      <w:r>
        <w:rPr>
          <w:sz w:val="22"/>
          <w:spacing w:val="28"/>
        </w:rPr>
        <w:t xml:space="preserve"> </w:t>
      </w:r>
      <w:r>
        <w:rPr>
          <w:sz w:val="22"/>
        </w:rPr>
        <w:t>Venture</w:t>
      </w:r>
      <w:r>
        <w:rPr>
          <w:sz w:val="22"/>
          <w:spacing w:val="29"/>
        </w:rPr>
        <w:t xml:space="preserve"> </w:t>
      </w:r>
      <w:r>
        <w:rPr>
          <w:sz w:val="22"/>
        </w:rPr>
        <w:t>/</w:t>
      </w:r>
      <w:r>
        <w:rPr>
          <w:sz w:val="22"/>
          <w:spacing w:val="29"/>
        </w:rPr>
        <w:t xml:space="preserve"> </w:t>
      </w:r>
      <w:r>
        <w:rPr>
          <w:sz w:val="22"/>
          <w:spacing w:val="-2"/>
        </w:rPr>
        <w:t>Consortium</w:t>
      </w:r>
    </w:p>
    <w:p>
      <w:pPr>
        <w:pStyle w:val="BodyText"/>
        <w:ind w:left="553" w:right="131" w:hanging="332"/>
        <w:tabs>
          <w:tab w:val="left" w:pos="678"/>
          <w:tab w:val="left" w:pos="1385"/>
          <w:tab w:val="left" w:pos="2748"/>
          <w:tab w:val="left" w:pos="3810"/>
          <w:tab w:val="left" w:pos="4302"/>
          <w:tab w:val="left" w:pos="5657"/>
          <w:tab w:val="left" w:pos="6823"/>
          <w:tab w:val="left" w:pos="7552"/>
          <w:tab w:val="left" w:pos="8294"/>
          <w:tab w:val="left" w:pos="8852"/>
        </w:tabs>
        <w:spacing w:before="32" w:line="211" w:lineRule="auto"/>
      </w:pPr>
      <w:r>
        <w:rPr>
          <w:spacing w:val="-10"/>
        </w:rPr>
        <w:t>①</w:t>
      </w:r>
      <w:r>
        <w:rPr/>
        <w:tab/>
      </w:r>
      <w:r>
        <w:rPr/>
        <w:tab/>
      </w:r>
      <w:r>
        <w:rPr>
          <w:spacing w:val="-2"/>
        </w:rPr>
        <w:t>Joint</w:t>
      </w:r>
      <w:r>
        <w:rPr/>
        <w:tab/>
      </w:r>
      <w:r>
        <w:rPr>
          <w:spacing w:val="-2"/>
        </w:rPr>
        <w:t>contracting</w:t>
      </w:r>
      <w:r>
        <w:rPr/>
        <w:tab/>
      </w:r>
      <w:r>
        <w:rPr>
          <w:spacing w:val="-2"/>
        </w:rPr>
        <w:t>method:</w:t>
      </w:r>
      <w:r>
        <w:rPr/>
        <w:tab/>
      </w:r>
      <w:r>
        <w:rPr>
          <w:spacing w:val="-4"/>
        </w:rPr>
        <w:t>All</w:t>
      </w:r>
      <w:r>
        <w:rPr/>
        <w:tab/>
      </w:r>
      <w:r>
        <w:rPr>
          <w:spacing w:val="-2"/>
        </w:rPr>
        <w:t>consortium</w:t>
      </w:r>
      <w:r>
        <w:rPr/>
        <w:tab/>
      </w:r>
      <w:r>
        <w:rPr>
          <w:spacing w:val="-2"/>
        </w:rPr>
        <w:t>members</w:t>
      </w:r>
      <w:r>
        <w:rPr/>
        <w:tab/>
      </w:r>
      <w:r>
        <w:rPr>
          <w:spacing w:val="-4"/>
        </w:rPr>
        <w:t>must</w:t>
      </w:r>
      <w:r>
        <w:rPr/>
        <w:tab/>
      </w:r>
      <w:r>
        <w:rPr>
          <w:spacing w:val="-4"/>
        </w:rPr>
        <w:t>meet</w:t>
      </w:r>
      <w:r>
        <w:rPr/>
        <w:tab/>
      </w:r>
      <w:r>
        <w:rPr>
          <w:spacing w:val="-4"/>
        </w:rPr>
        <w:t>the</w:t>
      </w:r>
      <w:r>
        <w:rPr/>
        <w:tab/>
      </w:r>
      <w:r>
        <w:rPr>
          <w:spacing w:val="-2"/>
        </w:rPr>
        <w:t xml:space="preserve">eligibility </w:t>
      </w:r>
      <w:r>
        <w:rPr/>
        <w:t>requirements specified in this tender.</w:t>
      </w:r>
    </w:p>
    <w:p>
      <w:pPr>
        <w:pStyle w:val="BodyText"/>
        <w:ind w:left="570" w:right="96" w:hanging="348"/>
        <w:spacing w:before="41" w:line="211" w:lineRule="auto"/>
      </w:pPr>
      <w:r>
        <w:rPr/>
        <w:t>②</w:t>
      </w:r>
      <w:r>
        <w:rPr>
          <w:spacing w:val="69"/>
        </w:rPr>
        <w:t xml:space="preserve"> </w:t>
      </w:r>
      <w:r>
        <w:rPr/>
        <w:t>Number</w:t>
      </w:r>
      <w:r>
        <w:rPr>
          <w:spacing w:val="72"/>
        </w:rPr>
        <w:t xml:space="preserve"> </w:t>
      </w:r>
      <w:r>
        <w:rPr/>
        <w:t>of</w:t>
      </w:r>
      <w:r>
        <w:rPr>
          <w:spacing w:val="71"/>
        </w:rPr>
        <w:t xml:space="preserve"> </w:t>
      </w:r>
      <w:r>
        <w:rPr/>
        <w:t>members:</w:t>
      </w:r>
      <w:r>
        <w:rPr>
          <w:spacing w:val="71"/>
        </w:rPr>
        <w:t xml:space="preserve"> </w:t>
      </w:r>
      <w:r>
        <w:rPr/>
        <w:t>Up</w:t>
      </w:r>
      <w:r>
        <w:rPr>
          <w:spacing w:val="70"/>
        </w:rPr>
        <w:t xml:space="preserve"> </w:t>
      </w:r>
      <w:r>
        <w:rPr/>
        <w:t>to</w:t>
      </w:r>
      <w:r>
        <w:rPr>
          <w:spacing w:val="68"/>
        </w:rPr>
        <w:t xml:space="preserve"> </w:t>
      </w:r>
      <w:r>
        <w:rPr/>
        <w:t>five</w:t>
      </w:r>
      <w:r>
        <w:rPr>
          <w:spacing w:val="68"/>
        </w:rPr>
        <w:t xml:space="preserve"> </w:t>
      </w:r>
      <w:r>
        <w:rPr/>
        <w:t>(5)</w:t>
      </w:r>
      <w:r>
        <w:rPr>
          <w:spacing w:val="68"/>
        </w:rPr>
        <w:t xml:space="preserve"> </w:t>
      </w:r>
      <w:r>
        <w:rPr/>
        <w:t>companies</w:t>
      </w:r>
      <w:r>
        <w:rPr>
          <w:spacing w:val="71"/>
        </w:rPr>
        <w:t xml:space="preserve"> </w:t>
      </w:r>
      <w:r>
        <w:rPr/>
        <w:t>including</w:t>
      </w:r>
      <w:r>
        <w:rPr>
          <w:spacing w:val="70"/>
        </w:rPr>
        <w:t xml:space="preserve"> </w:t>
      </w:r>
      <w:r>
        <w:rPr/>
        <w:t>the</w:t>
      </w:r>
      <w:r>
        <w:rPr>
          <w:spacing w:val="68"/>
        </w:rPr>
        <w:t xml:space="preserve"> </w:t>
      </w:r>
      <w:r>
        <w:rPr/>
        <w:t>lead</w:t>
      </w:r>
      <w:r>
        <w:rPr>
          <w:spacing w:val="70"/>
        </w:rPr>
        <w:t xml:space="preserve"> </w:t>
      </w:r>
      <w:r>
        <w:rPr/>
        <w:t>contractor;</w:t>
      </w:r>
      <w:r>
        <w:rPr>
          <w:spacing w:val="71"/>
        </w:rPr>
        <w:t xml:space="preserve"> </w:t>
      </w:r>
      <w:r>
        <w:rPr/>
        <w:t>each member</w:t>
      </w:r>
      <w:r>
        <w:rPr>
          <w:spacing w:val="40"/>
        </w:rPr>
        <w:t xml:space="preserve"> </w:t>
      </w:r>
      <w:r>
        <w:rPr/>
        <w:t>must</w:t>
      </w:r>
      <w:r>
        <w:rPr>
          <w:spacing w:val="40"/>
        </w:rPr>
        <w:t xml:space="preserve"> </w:t>
      </w:r>
      <w:r>
        <w:rPr/>
        <w:t>hold</w:t>
      </w:r>
      <w:r>
        <w:rPr>
          <w:spacing w:val="40"/>
        </w:rPr>
        <w:t xml:space="preserve"> </w:t>
      </w:r>
      <w:r>
        <w:rPr/>
        <w:t>a</w:t>
      </w:r>
      <w:r>
        <w:rPr>
          <w:spacing w:val="40"/>
        </w:rPr>
        <w:t xml:space="preserve"> </w:t>
      </w:r>
      <w:r>
        <w:rPr/>
        <w:t>minimum</w:t>
      </w:r>
      <w:r>
        <w:rPr>
          <w:spacing w:val="40"/>
        </w:rPr>
        <w:t xml:space="preserve"> </w:t>
      </w:r>
      <w:r>
        <w:rPr/>
        <w:t>participation</w:t>
      </w:r>
      <w:r>
        <w:rPr>
          <w:spacing w:val="40"/>
        </w:rPr>
        <w:t xml:space="preserve"> </w:t>
      </w:r>
      <w:r>
        <w:rPr/>
        <w:t>share</w:t>
      </w:r>
      <w:r>
        <w:rPr>
          <w:spacing w:val="40"/>
        </w:rPr>
        <w:t xml:space="preserve"> </w:t>
      </w:r>
      <w:r>
        <w:rPr/>
        <w:t>of</w:t>
      </w:r>
      <w:r>
        <w:rPr>
          <w:spacing w:val="40"/>
        </w:rPr>
        <w:t xml:space="preserve"> </w:t>
      </w:r>
      <w:r>
        <w:rPr/>
        <w:t>10%.</w:t>
      </w:r>
    </w:p>
    <w:p>
      <w:pPr>
        <w:pStyle w:val="BodyText"/>
        <w:ind w:left="522" w:hanging="300"/>
        <w:spacing w:before="41" w:line="211" w:lineRule="auto"/>
      </w:pPr>
      <w:r>
        <w:rPr/>
        <w:t>③</w:t>
      </w:r>
      <w:r>
        <w:rPr>
          <w:spacing w:val="40"/>
        </w:rPr>
        <w:t xml:space="preserve"> </w:t>
      </w:r>
      <w:r>
        <w:rPr/>
        <w:t>Multiple</w:t>
      </w:r>
      <w:r>
        <w:rPr>
          <w:spacing w:val="40"/>
        </w:rPr>
        <w:t xml:space="preserve"> </w:t>
      </w:r>
      <w:r>
        <w:rPr/>
        <w:t>or</w:t>
      </w:r>
      <w:r>
        <w:rPr>
          <w:spacing w:val="40"/>
        </w:rPr>
        <w:t xml:space="preserve"> </w:t>
      </w:r>
      <w:r>
        <w:rPr/>
        <w:t>overlapping</w:t>
      </w:r>
      <w:r>
        <w:rPr>
          <w:spacing w:val="40"/>
        </w:rPr>
        <w:t xml:space="preserve"> </w:t>
      </w:r>
      <w:r>
        <w:rPr/>
        <w:t>consortium</w:t>
      </w:r>
      <w:r>
        <w:rPr>
          <w:spacing w:val="40"/>
        </w:rPr>
        <w:t xml:space="preserve"> </w:t>
      </w:r>
      <w:r>
        <w:rPr/>
        <w:t>formations</w:t>
      </w:r>
      <w:r>
        <w:rPr>
          <w:spacing w:val="40"/>
        </w:rPr>
        <w:t xml:space="preserve"> </w:t>
      </w:r>
      <w:r>
        <w:rPr/>
        <w:t>for</w:t>
      </w:r>
      <w:r>
        <w:rPr>
          <w:spacing w:val="40"/>
        </w:rPr>
        <w:t xml:space="preserve"> </w:t>
      </w:r>
      <w:r>
        <w:rPr/>
        <w:t>participation</w:t>
      </w:r>
      <w:r>
        <w:rPr>
          <w:spacing w:val="40"/>
        </w:rPr>
        <w:t xml:space="preserve"> </w:t>
      </w:r>
      <w:r>
        <w:rPr/>
        <w:t>in</w:t>
      </w:r>
      <w:r>
        <w:rPr>
          <w:spacing w:val="40"/>
        </w:rPr>
        <w:t xml:space="preserve"> </w:t>
      </w:r>
      <w:r>
        <w:rPr/>
        <w:t>this</w:t>
      </w:r>
      <w:r>
        <w:rPr>
          <w:spacing w:val="40"/>
        </w:rPr>
        <w:t xml:space="preserve"> </w:t>
      </w:r>
      <w:r>
        <w:rPr/>
        <w:t>tender</w:t>
      </w:r>
      <w:r>
        <w:rPr>
          <w:spacing w:val="40"/>
        </w:rPr>
        <w:t xml:space="preserve"> </w:t>
      </w:r>
      <w:r>
        <w:rPr/>
        <w:t>are</w:t>
      </w:r>
      <w:r>
        <w:rPr>
          <w:spacing w:val="40"/>
        </w:rPr>
        <w:t xml:space="preserve"> </w:t>
      </w:r>
      <w:r>
        <w:rPr/>
        <w:t xml:space="preserve">not </w:t>
      </w:r>
      <w:r>
        <w:rPr>
          <w:spacing w:val="-2"/>
        </w:rPr>
        <w:t>permitted.</w:t>
      </w:r>
    </w:p>
    <w:p>
      <w:pPr>
        <w:pStyle w:val="ListParagraph"/>
        <w:ind w:left="409" w:right="0" w:hanging="298"/>
        <w:jc w:val="left"/>
        <w:numPr>
          <w:ilvl w:val="1"/>
          <w:numId w:val="1"/>
        </w:numPr>
        <w:tabs>
          <w:tab w:val="left" w:pos="410"/>
        </w:tabs>
        <w:spacing w:after="0" w:before="6" w:line="395" w:lineRule="exact"/>
        <w:rPr>
          <w:sz w:val="22"/>
        </w:rPr>
      </w:pPr>
      <w:r>
        <w:rPr>
          <w:sz w:val="22"/>
        </w:rPr>
        <w:t>Submission</w:t>
      </w:r>
      <w:r>
        <w:rPr>
          <w:sz w:val="22"/>
          <w:spacing w:val="26"/>
        </w:rPr>
        <w:t xml:space="preserve"> </w:t>
      </w:r>
      <w:r>
        <w:rPr>
          <w:sz w:val="22"/>
        </w:rPr>
        <w:t>of</w:t>
      </w:r>
      <w:r>
        <w:rPr>
          <w:sz w:val="22"/>
          <w:spacing w:val="26"/>
        </w:rPr>
        <w:t xml:space="preserve"> </w:t>
      </w:r>
      <w:r>
        <w:rPr>
          <w:sz w:val="22"/>
        </w:rPr>
        <w:t>Joint</w:t>
      </w:r>
      <w:r>
        <w:rPr>
          <w:sz w:val="22"/>
          <w:spacing w:val="26"/>
        </w:rPr>
        <w:t xml:space="preserve"> </w:t>
      </w:r>
      <w:r>
        <w:rPr>
          <w:sz w:val="22"/>
        </w:rPr>
        <w:t>Contract</w:t>
      </w:r>
      <w:r>
        <w:rPr>
          <w:sz w:val="22"/>
          <w:spacing w:val="28"/>
        </w:rPr>
        <w:t xml:space="preserve"> </w:t>
      </w:r>
      <w:r>
        <w:rPr>
          <w:sz w:val="22"/>
          <w:spacing w:val="-2"/>
        </w:rPr>
        <w:t>Agreement</w:t>
      </w:r>
    </w:p>
    <w:p>
      <w:pPr>
        <w:pStyle w:val="BodyText"/>
        <w:ind w:left="519" w:right="133" w:hanging="298"/>
        <w:jc w:val="both"/>
        <w:spacing w:before="31" w:line="211" w:lineRule="auto"/>
      </w:pPr>
      <w:r>
        <w:rPr/>
        <w:t>①</w:t>
      </w:r>
      <w:r>
        <w:rPr>
          <w:spacing w:val="40"/>
        </w:rPr>
        <w:t xml:space="preserve"> </w:t>
      </w:r>
      <w:r>
        <w:rPr/>
        <w:t>The</w:t>
      </w:r>
      <w:r>
        <w:rPr>
          <w:spacing w:val="40"/>
        </w:rPr>
        <w:t xml:space="preserve"> </w:t>
      </w:r>
      <w:r>
        <w:rPr/>
        <w:t>Joint</w:t>
      </w:r>
      <w:r>
        <w:rPr>
          <w:spacing w:val="40"/>
        </w:rPr>
        <w:t xml:space="preserve"> </w:t>
      </w:r>
      <w:r>
        <w:rPr/>
        <w:t>Contract</w:t>
      </w:r>
      <w:r>
        <w:rPr>
          <w:spacing w:val="40"/>
        </w:rPr>
        <w:t xml:space="preserve"> </w:t>
      </w:r>
      <w:r>
        <w:rPr/>
        <w:t>Agreement</w:t>
      </w:r>
      <w:r>
        <w:rPr>
          <w:spacing w:val="40"/>
        </w:rPr>
        <w:t xml:space="preserve"> </w:t>
      </w:r>
      <w:r>
        <w:rPr/>
        <w:t>must</w:t>
      </w:r>
      <w:r>
        <w:rPr>
          <w:spacing w:val="40"/>
        </w:rPr>
        <w:t xml:space="preserve"> </w:t>
      </w:r>
      <w:r>
        <w:rPr/>
        <w:t>be</w:t>
      </w:r>
      <w:r>
        <w:rPr>
          <w:spacing w:val="40"/>
        </w:rPr>
        <w:t xml:space="preserve"> </w:t>
      </w:r>
      <w:r>
        <w:rPr/>
        <w:t>submitted</w:t>
      </w:r>
      <w:r>
        <w:rPr>
          <w:spacing w:val="40"/>
        </w:rPr>
        <w:t xml:space="preserve"> </w:t>
      </w:r>
      <w:r>
        <w:rPr/>
        <w:t>by</w:t>
      </w:r>
      <w:r>
        <w:rPr>
          <w:spacing w:val="40"/>
        </w:rPr>
        <w:t xml:space="preserve"> </w:t>
      </w:r>
      <w:r>
        <w:rPr/>
        <w:t>the</w:t>
      </w:r>
      <w:r>
        <w:rPr>
          <w:spacing w:val="40"/>
        </w:rPr>
        <w:t xml:space="preserve"> </w:t>
      </w:r>
      <w:r>
        <w:rPr/>
        <w:t>submission</w:t>
      </w:r>
      <w:r>
        <w:rPr>
          <w:spacing w:val="40"/>
        </w:rPr>
        <w:t xml:space="preserve"> </w:t>
      </w:r>
      <w:r>
        <w:rPr/>
        <w:t>deadline</w:t>
      </w:r>
      <w:r>
        <w:rPr>
          <w:spacing w:val="40"/>
        </w:rPr>
        <w:t xml:space="preserve"> </w:t>
      </w:r>
      <w:r>
        <w:rPr/>
        <w:t>(13:00 SGT on the proposal submission date).</w:t>
      </w:r>
    </w:p>
    <w:p>
      <w:pPr>
        <w:pStyle w:val="BodyText"/>
        <w:ind w:left="546" w:right="132" w:hanging="317"/>
        <w:jc w:val="both"/>
        <w:spacing w:line="211" w:lineRule="auto"/>
      </w:pPr>
      <w:r>
        <w:rPr/>
        <w:t>② After the submission deadline, the agreement may not be submitted or modified. Even prior to the deadline, once a bid has been submitted, the agreement may not be submitted or modified.</w:t>
      </w:r>
    </w:p>
    <w:p>
      <w:pPr>
        <w:pStyle w:val="BodyText"/>
        <w:ind w:left="589" w:right="132" w:hanging="360"/>
        <w:jc w:val="both"/>
        <w:spacing w:before="2" w:line="211" w:lineRule="auto"/>
      </w:pPr>
      <w:r>
        <w:rPr/>
        <w:t>③</w:t>
      </w:r>
      <w:r>
        <w:rPr>
          <w:spacing w:val="40"/>
        </w:rPr>
        <w:t xml:space="preserve"> </w:t>
      </w:r>
      <w:r>
        <w:rPr>
          <w:color w:val="FF0000"/>
        </w:rPr>
        <w:t>Failure</w:t>
      </w:r>
      <w:r>
        <w:rPr>
          <w:color w:val="FF0000"/>
          <w:spacing w:val="40"/>
        </w:rPr>
        <w:t xml:space="preserve"> </w:t>
      </w:r>
      <w:r>
        <w:rPr>
          <w:color w:val="FF0000"/>
        </w:rPr>
        <w:t>to</w:t>
      </w:r>
      <w:r>
        <w:rPr>
          <w:color w:val="FF0000"/>
          <w:spacing w:val="40"/>
        </w:rPr>
        <w:t xml:space="preserve"> </w:t>
      </w:r>
      <w:r>
        <w:rPr>
          <w:color w:val="FF0000"/>
        </w:rPr>
        <w:t>submit</w:t>
      </w:r>
      <w:r>
        <w:rPr>
          <w:color w:val="FF0000"/>
          <w:spacing w:val="40"/>
        </w:rPr>
        <w:t xml:space="preserve"> </w:t>
      </w:r>
      <w:r>
        <w:rPr>
          <w:color w:val="FF0000"/>
        </w:rPr>
        <w:t>the</w:t>
      </w:r>
      <w:r>
        <w:rPr>
          <w:color w:val="FF0000"/>
          <w:spacing w:val="40"/>
        </w:rPr>
        <w:t xml:space="preserve"> </w:t>
      </w:r>
      <w:r>
        <w:rPr>
          <w:color w:val="FF0000"/>
        </w:rPr>
        <w:t>Joint</w:t>
      </w:r>
      <w:r>
        <w:rPr>
          <w:color w:val="FF0000"/>
          <w:spacing w:val="40"/>
        </w:rPr>
        <w:t xml:space="preserve"> </w:t>
      </w:r>
      <w:r>
        <w:rPr>
          <w:color w:val="FF0000"/>
        </w:rPr>
        <w:t>Contract</w:t>
      </w:r>
      <w:r>
        <w:rPr>
          <w:color w:val="FF0000"/>
          <w:spacing w:val="40"/>
        </w:rPr>
        <w:t xml:space="preserve"> </w:t>
      </w:r>
      <w:r>
        <w:rPr>
          <w:color w:val="FF0000"/>
        </w:rPr>
        <w:t>Agreement</w:t>
      </w:r>
      <w:r>
        <w:rPr>
          <w:color w:val="FF0000"/>
          <w:spacing w:val="40"/>
        </w:rPr>
        <w:t xml:space="preserve"> </w:t>
      </w:r>
      <w:r>
        <w:rPr>
          <w:color w:val="FF0000"/>
        </w:rPr>
        <w:t>in</w:t>
      </w:r>
      <w:r>
        <w:rPr>
          <w:color w:val="FF0000"/>
          <w:spacing w:val="40"/>
        </w:rPr>
        <w:t xml:space="preserve"> </w:t>
      </w:r>
      <w:r>
        <w:rPr>
          <w:color w:val="FF0000"/>
        </w:rPr>
        <w:t>accordance</w:t>
      </w:r>
      <w:r>
        <w:rPr>
          <w:color w:val="FF0000"/>
          <w:spacing w:val="40"/>
        </w:rPr>
        <w:t xml:space="preserve"> </w:t>
      </w:r>
      <w:r>
        <w:rPr>
          <w:color w:val="FF0000"/>
        </w:rPr>
        <w:t>with</w:t>
      </w:r>
      <w:r>
        <w:rPr>
          <w:color w:val="FF0000"/>
          <w:spacing w:val="40"/>
        </w:rPr>
        <w:t xml:space="preserve"> </w:t>
      </w:r>
      <w:r>
        <w:rPr>
          <w:color w:val="FF0000"/>
        </w:rPr>
        <w:t>the</w:t>
      </w:r>
      <w:r>
        <w:rPr>
          <w:color w:val="FF0000"/>
          <w:spacing w:val="40"/>
        </w:rPr>
        <w:t xml:space="preserve"> </w:t>
      </w:r>
      <w:r>
        <w:rPr>
          <w:color w:val="FF0000"/>
        </w:rPr>
        <w:t xml:space="preserve">submission method and deadline specified in the bid notice shall result in the bid being declared </w:t>
      </w:r>
      <w:r>
        <w:rPr>
          <w:color w:val="FF0000"/>
          <w:spacing w:val="-2"/>
        </w:rPr>
        <w:t>invalid.</w:t>
      </w:r>
    </w:p>
    <w:p>
      <w:pPr>
        <w:pStyle w:val="BodyText"/>
        <w:spacing w:before="4"/>
        <w:rPr>
          <w:sz w:val="21"/>
        </w:rPr>
      </w:pPr>
    </w:p>
    <w:p>
      <w:pPr>
        <w:pStyle w:val="Heading1"/>
        <w:ind w:left="467" w:right="0" w:hanging="356"/>
        <w:jc w:val="left"/>
        <w:numPr>
          <w:ilvl w:val="0"/>
          <w:numId w:val="1"/>
        </w:numPr>
        <w:tabs>
          <w:tab w:val="left" w:pos="468"/>
        </w:tabs>
        <w:spacing w:after="0" w:before="0" w:line="240" w:lineRule="auto"/>
      </w:pPr>
      <w:r>
        <w:rPr/>
        <w:t>Method</w:t>
      </w:r>
      <w:r>
        <w:rPr>
          <w:spacing w:val="-13"/>
        </w:rPr>
        <w:t xml:space="preserve"> </w:t>
      </w:r>
      <w:r>
        <w:rPr/>
        <w:t>of</w:t>
      </w:r>
      <w:r>
        <w:rPr>
          <w:spacing w:val="-10"/>
        </w:rPr>
        <w:t xml:space="preserve"> </w:t>
      </w:r>
      <w:r>
        <w:rPr/>
        <w:t>Selecting</w:t>
      </w:r>
      <w:r>
        <w:rPr>
          <w:spacing w:val="-9"/>
        </w:rPr>
        <w:t xml:space="preserve"> </w:t>
      </w:r>
      <w:r>
        <w:rPr/>
        <w:t>the</w:t>
      </w:r>
      <w:r>
        <w:rPr>
          <w:spacing w:val="-10"/>
        </w:rPr>
        <w:t xml:space="preserve"> </w:t>
      </w:r>
      <w:r>
        <w:rPr/>
        <w:t>Successful</w:t>
      </w:r>
      <w:r>
        <w:rPr>
          <w:spacing w:val="-7"/>
        </w:rPr>
        <w:t xml:space="preserve"> </w:t>
      </w:r>
      <w:r>
        <w:rPr>
          <w:spacing w:val="-2"/>
        </w:rPr>
        <w:t>Bidder</w:t>
      </w:r>
    </w:p>
    <w:p>
      <w:pPr>
        <w:pStyle w:val="BodyText"/>
        <w:spacing w:before="14"/>
        <w:rPr>
          <w:b/>
          <w:sz w:val="11"/>
        </w:rPr>
      </w:pPr>
      <w:r>
        <w:rPr/>
        <mc:AlternateContent>
          <mc:Choice Requires="wps">
            <w:drawing>
              <wp:anchor distT="0" distB="0" distL="0" distR="0" behindDoc="0" locked="0" layoutInCell="1" simplePos="0" relativeHeight="15724544" allowOverlap="1" hidden="0">
                <wp:simplePos x="0" y="0"/>
                <wp:positionH relativeFrom="page">
                  <wp:posOffset>718938</wp:posOffset>
                </wp:positionH>
                <wp:positionV relativeFrom="paragraph">
                  <wp:posOffset>151181</wp:posOffset>
                </wp:positionV>
                <wp:extent cx="5737225" cy="1270"/>
                <wp:effectExtent l="4345" t="4345" r="4344" b="4345"/>
                <wp:wrapTopAndBottom/>
                <wp:docPr id="1033" name="shape1033"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04pt;width:451.75pt;height:0.1pt;mso-position-horizontal-relative:page;mso-position-vertical-relative:line;v-text-anchor:middle;mso-wrap-style:square;z-index:15724544" coordsize="9035, 0" o:allowincell="t" path="m0,0l9035,0e" filled="f" stroked="t" strokecolor="#0" strokeweight="0.684252pt">
                <w10:wrap type="topAndBottom"/>
                <v:stroke/>
              </v:shape>
            </w:pict>
          </mc:Fallback>
        </mc:AlternateContent>
      </w:r>
    </w:p>
    <w:p>
      <w:pPr>
        <w:pStyle w:val="BodyText"/>
        <w:rPr>
          <w:b/>
          <w:sz w:val="6"/>
        </w:rPr>
      </w:pPr>
    </w:p>
    <w:p>
      <w:pPr>
        <w:pStyle w:val="ListParagraph"/>
        <w:ind w:left="409" w:right="0" w:hanging="298"/>
        <w:jc w:val="both"/>
        <w:numPr>
          <w:ilvl w:val="1"/>
          <w:numId w:val="1"/>
        </w:numPr>
        <w:tabs>
          <w:tab w:val="left" w:pos="410"/>
        </w:tabs>
        <w:spacing w:after="0" w:before="48" w:line="395" w:lineRule="exact"/>
        <w:rPr>
          <w:sz w:val="22"/>
        </w:rPr>
      </w:pPr>
      <w:r>
        <w:rPr>
          <w:sz w:val="22"/>
        </w:rPr>
        <w:t>Selection</w:t>
      </w:r>
      <w:r>
        <w:rPr>
          <w:sz w:val="22"/>
          <w:spacing w:val="26"/>
        </w:rPr>
        <w:t xml:space="preserve"> </w:t>
      </w:r>
      <w:r>
        <w:rPr>
          <w:sz w:val="22"/>
        </w:rPr>
        <w:t>Method:</w:t>
      </w:r>
      <w:r>
        <w:rPr>
          <w:sz w:val="22"/>
          <w:spacing w:val="27"/>
        </w:rPr>
        <w:t xml:space="preserve"> </w:t>
      </w:r>
      <w:r>
        <w:rPr>
          <w:sz w:val="22"/>
        </w:rPr>
        <w:t>Contract</w:t>
      </w:r>
      <w:r>
        <w:rPr>
          <w:sz w:val="22"/>
          <w:spacing w:val="27"/>
        </w:rPr>
        <w:t xml:space="preserve"> </w:t>
      </w:r>
      <w:r>
        <w:rPr>
          <w:sz w:val="22"/>
        </w:rPr>
        <w:t>Award</w:t>
      </w:r>
      <w:r>
        <w:rPr>
          <w:sz w:val="22"/>
          <w:spacing w:val="25"/>
        </w:rPr>
        <w:t xml:space="preserve"> </w:t>
      </w:r>
      <w:r>
        <w:rPr>
          <w:sz w:val="22"/>
        </w:rPr>
        <w:t>through</w:t>
      </w:r>
      <w:r>
        <w:rPr>
          <w:sz w:val="22"/>
          <w:spacing w:val="27"/>
        </w:rPr>
        <w:t xml:space="preserve"> </w:t>
      </w:r>
      <w:r>
        <w:rPr>
          <w:sz w:val="22"/>
          <w:spacing w:val="-2"/>
        </w:rPr>
        <w:t>Negotiation</w:t>
      </w:r>
    </w:p>
    <w:p>
      <w:pPr>
        <w:pStyle w:val="BodyText"/>
        <w:ind w:left="522" w:right="133" w:hanging="202"/>
        <w:jc w:val="both"/>
        <w:spacing w:before="31" w:line="211" w:lineRule="auto"/>
      </w:pPr>
      <w:r>
        <w:rPr/>
        <w:t>- Following proposal evaluation, a comprehensive evaluation combining the technical proposal score and the price score will be conducted. A preferred negotiation bidder will be selected, and the successful bidder will be determined through negotiations.</w:t>
      </w:r>
    </w:p>
    <w:p>
      <w:pPr>
        <w:pStyle w:val="BodyText"/>
        <w:ind w:left="112" w:right="131" w:firstLine="321"/>
        <w:jc w:val="both"/>
        <w:spacing w:before="42" w:line="211" w:lineRule="auto"/>
      </w:pPr>
      <w:r>
        <w:rPr/>
        <w:t>* In accordance with the Contract Operation Guidelines of the National IT Industry Promotion Agency (NIPA).</w:t>
      </w:r>
    </w:p>
    <w:p>
      <w:pPr>
        <w:pStyle w:val="ListParagraph"/>
        <w:ind w:left="402" w:right="134" w:hanging="291"/>
        <w:jc w:val="both"/>
        <w:numPr>
          <w:ilvl w:val="1"/>
          <w:numId w:val="1"/>
        </w:numPr>
        <w:tabs>
          <w:tab w:val="left" w:pos="472"/>
        </w:tabs>
        <w:spacing w:after="0" w:before="0" w:line="211" w:lineRule="auto"/>
        <w:rPr>
          <w:sz w:val="22"/>
        </w:rPr>
      </w:pPr>
      <w:r>
        <w:rPr/>
        <w:tab/>
      </w:r>
      <w:r>
        <w:rPr>
          <w:sz w:val="22"/>
        </w:rPr>
        <w:t>The</w:t>
      </w:r>
      <w:r>
        <w:rPr>
          <w:sz w:val="22"/>
          <w:spacing w:val="40"/>
        </w:rPr>
        <w:t xml:space="preserve"> </w:t>
      </w:r>
      <w:r>
        <w:rPr>
          <w:sz w:val="22"/>
        </w:rPr>
        <w:t>successful</w:t>
      </w:r>
      <w:r>
        <w:rPr>
          <w:sz w:val="22"/>
          <w:spacing w:val="40"/>
        </w:rPr>
        <w:t xml:space="preserve"> </w:t>
      </w:r>
      <w:r>
        <w:rPr>
          <w:sz w:val="22"/>
        </w:rPr>
        <w:t>bidder</w:t>
      </w:r>
      <w:r>
        <w:rPr>
          <w:sz w:val="22"/>
          <w:spacing w:val="40"/>
        </w:rPr>
        <w:t xml:space="preserve"> </w:t>
      </w:r>
      <w:r>
        <w:rPr>
          <w:sz w:val="22"/>
        </w:rPr>
        <w:t>shall</w:t>
      </w:r>
      <w:r>
        <w:rPr>
          <w:sz w:val="22"/>
          <w:spacing w:val="40"/>
        </w:rPr>
        <w:t xml:space="preserve"> </w:t>
      </w:r>
      <w:r>
        <w:rPr>
          <w:sz w:val="22"/>
        </w:rPr>
        <w:t>subsequently</w:t>
      </w:r>
      <w:r>
        <w:rPr>
          <w:sz w:val="22"/>
          <w:spacing w:val="40"/>
        </w:rPr>
        <w:t xml:space="preserve"> </w:t>
      </w:r>
      <w:r>
        <w:rPr>
          <w:sz w:val="22"/>
        </w:rPr>
        <w:t>submit</w:t>
      </w:r>
      <w:r>
        <w:rPr>
          <w:sz w:val="22"/>
          <w:spacing w:val="40"/>
        </w:rPr>
        <w:t xml:space="preserve"> </w:t>
      </w:r>
      <w:r>
        <w:rPr>
          <w:sz w:val="22"/>
        </w:rPr>
        <w:t>a</w:t>
      </w:r>
      <w:r>
        <w:rPr>
          <w:sz w:val="22"/>
          <w:spacing w:val="40"/>
        </w:rPr>
        <w:t xml:space="preserve"> </w:t>
      </w:r>
      <w:r>
        <w:rPr>
          <w:sz w:val="22"/>
        </w:rPr>
        <w:t>detailed</w:t>
      </w:r>
      <w:r>
        <w:rPr>
          <w:sz w:val="22"/>
          <w:spacing w:val="40"/>
        </w:rPr>
        <w:t xml:space="preserve"> </w:t>
      </w:r>
      <w:r>
        <w:rPr>
          <w:sz w:val="22"/>
        </w:rPr>
        <w:t>cost</w:t>
      </w:r>
      <w:r>
        <w:rPr>
          <w:sz w:val="22"/>
          <w:spacing w:val="40"/>
        </w:rPr>
        <w:t xml:space="preserve"> </w:t>
      </w:r>
      <w:r>
        <w:rPr>
          <w:sz w:val="22"/>
        </w:rPr>
        <w:t>breakdown</w:t>
      </w:r>
      <w:r>
        <w:rPr>
          <w:sz w:val="22"/>
          <w:spacing w:val="40"/>
        </w:rPr>
        <w:t xml:space="preserve"> </w:t>
      </w:r>
      <w:r>
        <w:rPr>
          <w:sz w:val="22"/>
        </w:rPr>
        <w:t>of</w:t>
      </w:r>
      <w:r>
        <w:rPr>
          <w:sz w:val="22"/>
          <w:spacing w:val="40"/>
        </w:rPr>
        <w:t xml:space="preserve"> </w:t>
      </w:r>
      <w:r>
        <w:rPr>
          <w:sz w:val="22"/>
        </w:rPr>
        <w:t>the contract amount.</w:t>
      </w:r>
    </w:p>
    <w:p>
      <w:pPr>
        <w:pStyle w:val="BodyText"/>
        <w:spacing w:before="3"/>
        <w:rPr>
          <w:sz w:val="21"/>
        </w:rPr>
      </w:pPr>
    </w:p>
    <w:p>
      <w:pPr>
        <w:pStyle w:val="Heading1"/>
        <w:ind w:left="467" w:right="0" w:hanging="356"/>
        <w:jc w:val="both"/>
        <w:numPr>
          <w:ilvl w:val="0"/>
          <w:numId w:val="1"/>
        </w:numPr>
        <w:tabs>
          <w:tab w:val="left" w:pos="468"/>
        </w:tabs>
        <w:spacing w:after="0" w:before="1" w:line="240" w:lineRule="auto"/>
      </w:pPr>
      <w:r>
        <w:rPr>
          <w:spacing w:val="-2"/>
        </w:rPr>
        <w:t>Proposal</w:t>
      </w:r>
      <w:r>
        <w:rPr>
          <w:spacing w:val="-12"/>
        </w:rPr>
        <w:t xml:space="preserve"> </w:t>
      </w:r>
      <w:r>
        <w:rPr>
          <w:spacing w:val="-2"/>
        </w:rPr>
        <w:t>Evaluation</w:t>
      </w:r>
    </w:p>
    <w:p>
      <w:pPr>
        <w:pStyle w:val="BodyText"/>
        <w:spacing w:before="14"/>
        <w:rPr>
          <w:b/>
          <w:sz w:val="11"/>
        </w:rPr>
      </w:pPr>
      <w:r>
        <w:rPr/>
        <mc:AlternateContent>
          <mc:Choice Requires="wps">
            <w:drawing>
              <wp:anchor distT="0" distB="0" distL="0" distR="0" behindDoc="0" locked="0" layoutInCell="1" simplePos="0" relativeHeight="15724032" allowOverlap="1" hidden="0">
                <wp:simplePos x="0" y="0"/>
                <wp:positionH relativeFrom="page">
                  <wp:posOffset>718938</wp:posOffset>
                </wp:positionH>
                <wp:positionV relativeFrom="paragraph">
                  <wp:posOffset>150902</wp:posOffset>
                </wp:positionV>
                <wp:extent cx="5737225" cy="1270"/>
                <wp:effectExtent l="4345" t="4345" r="4344" b="4345"/>
                <wp:wrapTopAndBottom/>
                <wp:docPr id="1034" name="shape1034"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882pt;width:451.75pt;height:0.1pt;mso-position-horizontal-relative:page;mso-position-vertical-relative:line;v-text-anchor:middle;mso-wrap-style:square;z-index:15724032" coordsize="9035, 0" o:allowincell="t" path="m0,0l9035,0e" filled="f" stroked="t" strokecolor="#0" strokeweight="0.684252pt">
                <w10:wrap type="topAndBottom"/>
                <v:stroke/>
              </v:shape>
            </w:pict>
          </mc:Fallback>
        </mc:AlternateContent>
      </w:r>
    </w:p>
    <w:p>
      <w:pPr>
        <w:spacing w:after="0"/>
        <w:rPr>
          <w:sz w:val="11"/>
        </w:rPr>
        <w:sectPr>
          <w:pgSz w:w="11900" w:h="16820"/>
          <w:pgMar w:top="720" w:right="1000" w:bottom="520" w:left="1020" w:header="0" w:footer="323" w:gutter="0"/>
          <w:cols/>
          <w:docGrid w:linePitch="360"/>
        </w:sectPr>
      </w:pPr>
    </w:p>
    <w:p>
      <w:pPr>
        <w:pStyle w:val="ListParagraph"/>
        <w:ind w:left="407" w:right="0" w:hanging="296"/>
        <w:jc w:val="left"/>
        <w:numPr>
          <w:ilvl w:val="1"/>
          <w:numId w:val="1"/>
        </w:numPr>
        <w:tabs>
          <w:tab w:val="left" w:pos="408"/>
        </w:tabs>
        <w:spacing w:after="0" w:before="24" w:line="395" w:lineRule="exact"/>
        <w:rPr>
          <w:sz w:val="22"/>
        </w:rPr>
      </w:pPr>
      <w:r>
        <w:rPr>
          <w:sz w:val="22"/>
        </w:rPr>
        <w:t>Evaluation</w:t>
      </w:r>
      <w:r>
        <w:rPr>
          <w:sz w:val="22"/>
          <w:spacing w:val="13"/>
        </w:rPr>
        <w:t xml:space="preserve"> </w:t>
      </w:r>
      <w:r>
        <w:rPr>
          <w:sz w:val="22"/>
          <w:spacing w:val="-2"/>
        </w:rPr>
        <w:t>Method</w:t>
      </w:r>
    </w:p>
    <w:p>
      <w:pPr>
        <w:pStyle w:val="BodyText"/>
        <w:ind w:left="222"/>
        <w:spacing w:line="391" w:lineRule="exact"/>
      </w:pPr>
      <w:r>
        <w:rPr/>
        <w:t>-</w:t>
      </w:r>
      <w:r>
        <w:rPr>
          <w:spacing w:val="20"/>
        </w:rPr>
        <w:t xml:space="preserve"> </w:t>
      </w:r>
      <w:r>
        <w:rPr/>
        <w:t>Proposal</w:t>
      </w:r>
      <w:r>
        <w:rPr>
          <w:spacing w:val="25"/>
        </w:rPr>
        <w:t xml:space="preserve"> </w:t>
      </w:r>
      <w:r>
        <w:rPr/>
        <w:t>evaluation</w:t>
      </w:r>
      <w:r>
        <w:rPr>
          <w:spacing w:val="27"/>
        </w:rPr>
        <w:t xml:space="preserve"> </w:t>
      </w:r>
      <w:r>
        <w:rPr/>
        <w:t>shall</w:t>
      </w:r>
      <w:r>
        <w:rPr>
          <w:spacing w:val="25"/>
        </w:rPr>
        <w:t xml:space="preserve"> </w:t>
      </w:r>
      <w:r>
        <w:rPr/>
        <w:t>be</w:t>
      </w:r>
      <w:r>
        <w:rPr>
          <w:spacing w:val="26"/>
        </w:rPr>
        <w:t xml:space="preserve"> </w:t>
      </w:r>
      <w:r>
        <w:rPr/>
        <w:t>conducted</w:t>
      </w:r>
      <w:r>
        <w:rPr>
          <w:spacing w:val="27"/>
        </w:rPr>
        <w:t xml:space="preserve"> </w:t>
      </w:r>
      <w:r>
        <w:rPr/>
        <w:t>through</w:t>
      </w:r>
      <w:r>
        <w:rPr>
          <w:spacing w:val="26"/>
        </w:rPr>
        <w:t xml:space="preserve"> </w:t>
      </w:r>
      <w:r>
        <w:rPr/>
        <w:t>document-based</w:t>
      </w:r>
      <w:r>
        <w:rPr>
          <w:spacing w:val="26"/>
        </w:rPr>
        <w:t xml:space="preserve"> </w:t>
      </w:r>
      <w:r>
        <w:rPr/>
        <w:t>(written)</w:t>
      </w:r>
      <w:r>
        <w:rPr>
          <w:spacing w:val="27"/>
        </w:rPr>
        <w:t xml:space="preserve"> </w:t>
      </w:r>
      <w:r>
        <w:rPr>
          <w:spacing w:val="-2"/>
        </w:rPr>
        <w:t>evaluation.</w:t>
      </w:r>
    </w:p>
    <w:p>
      <w:pPr>
        <w:pStyle w:val="ListParagraph"/>
        <w:ind w:left="407" w:right="0" w:hanging="296"/>
        <w:jc w:val="left"/>
        <w:numPr>
          <w:ilvl w:val="1"/>
          <w:numId w:val="1"/>
        </w:numPr>
        <w:tabs>
          <w:tab w:val="left" w:pos="408"/>
        </w:tabs>
        <w:spacing w:after="0" w:before="0" w:line="392" w:lineRule="exact"/>
        <w:rPr>
          <w:sz w:val="22"/>
        </w:rPr>
      </w:pPr>
      <w:r>
        <w:rPr>
          <w:sz w:val="22"/>
        </w:rPr>
        <w:t>Important</w:t>
      </w:r>
      <w:r>
        <w:rPr>
          <w:sz w:val="22"/>
          <w:spacing w:val="9"/>
        </w:rPr>
        <w:t xml:space="preserve"> </w:t>
      </w:r>
      <w:r>
        <w:rPr>
          <w:sz w:val="22"/>
          <w:spacing w:val="-4"/>
        </w:rPr>
        <w:t>Notes</w:t>
      </w:r>
    </w:p>
    <w:p>
      <w:pPr>
        <w:pStyle w:val="BodyText"/>
        <w:ind w:left="522" w:right="133" w:hanging="303"/>
        <w:jc w:val="both"/>
        <w:spacing w:before="32" w:line="211" w:lineRule="auto"/>
      </w:pPr>
      <w:r>
        <w:rPr/>
        <w:t>①</w:t>
      </w:r>
      <w:r>
        <w:rPr>
          <w:spacing w:val="40"/>
        </w:rPr>
        <w:t xml:space="preserve"> </w:t>
      </w:r>
      <w:r>
        <w:rPr/>
        <w:t>If</w:t>
      </w:r>
      <w:r>
        <w:rPr>
          <w:spacing w:val="40"/>
        </w:rPr>
        <w:t xml:space="preserve"> </w:t>
      </w:r>
      <w:r>
        <w:rPr/>
        <w:t>material</w:t>
      </w:r>
      <w:r>
        <w:rPr>
          <w:spacing w:val="40"/>
        </w:rPr>
        <w:t xml:space="preserve"> </w:t>
      </w:r>
      <w:r>
        <w:rPr/>
        <w:t>false</w:t>
      </w:r>
      <w:r>
        <w:rPr>
          <w:spacing w:val="40"/>
        </w:rPr>
        <w:t xml:space="preserve"> </w:t>
      </w:r>
      <w:r>
        <w:rPr/>
        <w:t>statements</w:t>
      </w:r>
      <w:r>
        <w:rPr>
          <w:spacing w:val="40"/>
        </w:rPr>
        <w:t xml:space="preserve"> </w:t>
      </w:r>
      <w:r>
        <w:rPr/>
        <w:t>are</w:t>
      </w:r>
      <w:r>
        <w:rPr>
          <w:spacing w:val="40"/>
        </w:rPr>
        <w:t xml:space="preserve"> </w:t>
      </w:r>
      <w:r>
        <w:rPr/>
        <w:t>found</w:t>
      </w:r>
      <w:r>
        <w:rPr>
          <w:spacing w:val="40"/>
        </w:rPr>
        <w:t xml:space="preserve"> </w:t>
      </w:r>
      <w:r>
        <w:rPr/>
        <w:t>in</w:t>
      </w:r>
      <w:r>
        <w:rPr>
          <w:spacing w:val="40"/>
        </w:rPr>
        <w:t xml:space="preserve"> </w:t>
      </w:r>
      <w:r>
        <w:rPr/>
        <w:t>the</w:t>
      </w:r>
      <w:r>
        <w:rPr>
          <w:spacing w:val="40"/>
        </w:rPr>
        <w:t xml:space="preserve"> </w:t>
      </w:r>
      <w:r>
        <w:rPr/>
        <w:t>proposal</w:t>
      </w:r>
      <w:r>
        <w:rPr>
          <w:spacing w:val="40"/>
        </w:rPr>
        <w:t xml:space="preserve"> </w:t>
      </w:r>
      <w:r>
        <w:rPr/>
        <w:t>or</w:t>
      </w:r>
      <w:r>
        <w:rPr>
          <w:spacing w:val="40"/>
        </w:rPr>
        <w:t xml:space="preserve"> </w:t>
      </w:r>
      <w:r>
        <w:rPr/>
        <w:t>bid</w:t>
      </w:r>
      <w:r>
        <w:rPr>
          <w:spacing w:val="40"/>
        </w:rPr>
        <w:t xml:space="preserve"> </w:t>
      </w:r>
      <w:r>
        <w:rPr/>
        <w:t>documents,</w:t>
      </w:r>
      <w:r>
        <w:rPr>
          <w:spacing w:val="40"/>
        </w:rPr>
        <w:t xml:space="preserve"> </w:t>
      </w:r>
      <w:r>
        <w:rPr/>
        <w:t>the</w:t>
      </w:r>
      <w:r>
        <w:rPr>
          <w:spacing w:val="40"/>
        </w:rPr>
        <w:t xml:space="preserve"> </w:t>
      </w:r>
      <w:r>
        <w:rPr/>
        <w:t>bidder may</w:t>
      </w:r>
      <w:r>
        <w:rPr>
          <w:spacing w:val="34"/>
        </w:rPr>
        <w:t xml:space="preserve"> </w:t>
      </w:r>
      <w:r>
        <w:rPr/>
        <w:t>be</w:t>
      </w:r>
      <w:r>
        <w:rPr>
          <w:spacing w:val="37"/>
        </w:rPr>
        <w:t xml:space="preserve"> </w:t>
      </w:r>
      <w:r>
        <w:rPr/>
        <w:t>excluded</w:t>
      </w:r>
      <w:r>
        <w:rPr>
          <w:spacing w:val="34"/>
        </w:rPr>
        <w:t xml:space="preserve"> </w:t>
      </w:r>
      <w:r>
        <w:rPr/>
        <w:t>from</w:t>
      </w:r>
      <w:r>
        <w:rPr>
          <w:spacing w:val="35"/>
        </w:rPr>
        <w:t xml:space="preserve"> </w:t>
      </w:r>
      <w:r>
        <w:rPr/>
        <w:t>evaluation</w:t>
      </w:r>
      <w:r>
        <w:rPr>
          <w:spacing w:val="37"/>
        </w:rPr>
        <w:t xml:space="preserve"> </w:t>
      </w:r>
      <w:r>
        <w:rPr/>
        <w:t>and</w:t>
      </w:r>
      <w:r>
        <w:rPr>
          <w:spacing w:val="34"/>
        </w:rPr>
        <w:t xml:space="preserve"> </w:t>
      </w:r>
      <w:r>
        <w:rPr/>
        <w:t>negotiation,</w:t>
      </w:r>
      <w:r>
        <w:rPr>
          <w:spacing w:val="37"/>
        </w:rPr>
        <w:t xml:space="preserve"> </w:t>
      </w:r>
      <w:r>
        <w:rPr/>
        <w:t>and</w:t>
      </w:r>
      <w:r>
        <w:rPr>
          <w:spacing w:val="34"/>
        </w:rPr>
        <w:t xml:space="preserve"> </w:t>
      </w:r>
      <w:r>
        <w:rPr/>
        <w:t>the</w:t>
      </w:r>
      <w:r>
        <w:rPr>
          <w:spacing w:val="34"/>
        </w:rPr>
        <w:t xml:space="preserve"> </w:t>
      </w:r>
      <w:r>
        <w:rPr/>
        <w:t>award</w:t>
      </w:r>
      <w:r>
        <w:rPr>
          <w:spacing w:val="34"/>
        </w:rPr>
        <w:t xml:space="preserve"> </w:t>
      </w:r>
      <w:r>
        <w:rPr/>
        <w:t>may</w:t>
      </w:r>
      <w:r>
        <w:rPr>
          <w:spacing w:val="36"/>
        </w:rPr>
        <w:t xml:space="preserve"> </w:t>
      </w:r>
      <w:r>
        <w:rPr/>
        <w:t>be</w:t>
      </w:r>
      <w:r>
        <w:rPr>
          <w:spacing w:val="34"/>
        </w:rPr>
        <w:t xml:space="preserve"> </w:t>
      </w:r>
      <w:r>
        <w:rPr/>
        <w:t>cancelled</w:t>
      </w:r>
      <w:r>
        <w:rPr>
          <w:spacing w:val="36"/>
        </w:rPr>
        <w:t xml:space="preserve"> </w:t>
      </w:r>
      <w:r>
        <w:rPr/>
        <w:t>or the contract terminated.</w:t>
      </w:r>
    </w:p>
    <w:p>
      <w:pPr>
        <w:pStyle w:val="BodyText"/>
        <w:ind w:left="524" w:right="134" w:hanging="305"/>
        <w:jc w:val="both"/>
        <w:spacing w:before="40" w:line="211" w:lineRule="auto"/>
      </w:pPr>
      <w:r>
        <w:rPr/>
        <w:t>② If collusion with other bidders is discovered or if there is concrete evidence suggesting collusion, the proposal may be declared invalid.</w:t>
      </w:r>
    </w:p>
    <w:p>
      <w:pPr>
        <w:pStyle w:val="BodyText"/>
        <w:ind w:left="515" w:right="134" w:hanging="296"/>
        <w:jc w:val="both"/>
        <w:spacing w:before="41" w:line="211" w:lineRule="auto"/>
      </w:pPr>
      <w:r>
        <w:rPr/>
        <w:t>③</w:t>
      </w:r>
      <w:r>
        <w:rPr>
          <w:spacing w:val="33"/>
        </w:rPr>
        <w:t xml:space="preserve"> </w:t>
      </w:r>
      <w:r>
        <w:rPr/>
        <w:t>The</w:t>
      </w:r>
      <w:r>
        <w:rPr>
          <w:spacing w:val="35"/>
        </w:rPr>
        <w:t xml:space="preserve"> </w:t>
      </w:r>
      <w:r>
        <w:rPr/>
        <w:t>bid</w:t>
      </w:r>
      <w:r>
        <w:rPr>
          <w:spacing w:val="35"/>
        </w:rPr>
        <w:t xml:space="preserve"> </w:t>
      </w:r>
      <w:r>
        <w:rPr/>
        <w:t>price</w:t>
      </w:r>
      <w:r>
        <w:rPr>
          <w:spacing w:val="35"/>
        </w:rPr>
        <w:t xml:space="preserve"> </w:t>
      </w:r>
      <w:r>
        <w:rPr/>
        <w:t>(submitted</w:t>
      </w:r>
      <w:r>
        <w:rPr>
          <w:spacing w:val="35"/>
        </w:rPr>
        <w:t xml:space="preserve"> </w:t>
      </w:r>
      <w:r>
        <w:rPr/>
        <w:t>in</w:t>
      </w:r>
      <w:r>
        <w:rPr>
          <w:spacing w:val="33"/>
        </w:rPr>
        <w:t xml:space="preserve"> </w:t>
      </w:r>
      <w:r>
        <w:rPr/>
        <w:t>the</w:t>
      </w:r>
      <w:r>
        <w:rPr>
          <w:spacing w:val="35"/>
        </w:rPr>
        <w:t xml:space="preserve"> </w:t>
      </w:r>
      <w:r>
        <w:rPr/>
        <w:t>price</w:t>
      </w:r>
      <w:r>
        <w:rPr>
          <w:spacing w:val="35"/>
        </w:rPr>
        <w:t xml:space="preserve"> </w:t>
      </w:r>
      <w:r>
        <w:rPr/>
        <w:t>proposal)</w:t>
      </w:r>
      <w:r>
        <w:rPr>
          <w:spacing w:val="36"/>
        </w:rPr>
        <w:t xml:space="preserve"> </w:t>
      </w:r>
      <w:r>
        <w:rPr/>
        <w:t>shall</w:t>
      </w:r>
      <w:r>
        <w:rPr>
          <w:spacing w:val="37"/>
        </w:rPr>
        <w:t xml:space="preserve"> </w:t>
      </w:r>
      <w:r>
        <w:rPr/>
        <w:t>be</w:t>
      </w:r>
      <w:r>
        <w:rPr>
          <w:spacing w:val="35"/>
        </w:rPr>
        <w:t xml:space="preserve"> </w:t>
      </w:r>
      <w:r>
        <w:rPr/>
        <w:t>deemed</w:t>
      </w:r>
      <w:r>
        <w:rPr>
          <w:spacing w:val="35"/>
        </w:rPr>
        <w:t xml:space="preserve"> </w:t>
      </w:r>
      <w:r>
        <w:rPr/>
        <w:t>to</w:t>
      </w:r>
      <w:r>
        <w:rPr>
          <w:spacing w:val="35"/>
        </w:rPr>
        <w:t xml:space="preserve"> </w:t>
      </w:r>
      <w:r>
        <w:rPr/>
        <w:t>reflect</w:t>
      </w:r>
      <w:r>
        <w:rPr>
          <w:spacing w:val="36"/>
        </w:rPr>
        <w:t xml:space="preserve"> </w:t>
      </w:r>
      <w:r>
        <w:rPr/>
        <w:t>all</w:t>
      </w:r>
      <w:r>
        <w:rPr>
          <w:spacing w:val="37"/>
        </w:rPr>
        <w:t xml:space="preserve"> </w:t>
      </w:r>
      <w:r>
        <w:rPr/>
        <w:t>contents of the technical proposal. Bidders may not demand additional payments beyond the bid price during negotiations, even if additional proposals are indicated in the technical proposal. Failure to implement such additional proposals may be deemed an unfair act</w:t>
      </w:r>
      <w:r>
        <w:rPr>
          <w:spacing w:val="80"/>
        </w:rPr>
        <w:t xml:space="preserve"> </w:t>
      </w:r>
      <w:r>
        <w:rPr/>
        <w:t>and result in loss of negotiation eligibility.</w:t>
      </w:r>
    </w:p>
    <w:p>
      <w:pPr>
        <w:pStyle w:val="BodyText"/>
        <w:spacing w:before="7"/>
        <w:rPr>
          <w:sz w:val="21"/>
        </w:rPr>
      </w:pPr>
    </w:p>
    <w:p>
      <w:pPr>
        <w:pStyle w:val="Heading1"/>
        <w:ind w:left="467" w:right="0" w:hanging="356"/>
        <w:jc w:val="left"/>
        <w:numPr>
          <w:ilvl w:val="0"/>
          <w:numId w:val="1"/>
        </w:numPr>
        <w:tabs>
          <w:tab w:val="left" w:pos="468"/>
        </w:tabs>
        <w:spacing w:after="0" w:before="0" w:line="240" w:lineRule="auto"/>
      </w:pPr>
      <w:r>
        <w:rPr>
          <w:spacing w:val="-2"/>
        </w:rPr>
        <w:t>Selection</w:t>
      </w:r>
      <w:r>
        <w:rPr>
          <w:spacing w:val="-9"/>
        </w:rPr>
        <w:t xml:space="preserve"> </w:t>
      </w:r>
      <w:r>
        <w:rPr>
          <w:spacing w:val="-2"/>
        </w:rPr>
        <w:t>of</w:t>
      </w:r>
      <w:r>
        <w:rPr>
          <w:spacing w:val="-7"/>
        </w:rPr>
        <w:t xml:space="preserve"> </w:t>
      </w:r>
      <w:r>
        <w:rPr>
          <w:spacing w:val="-2"/>
        </w:rPr>
        <w:t>Negotiation</w:t>
      </w:r>
      <w:r>
        <w:rPr>
          <w:spacing w:val="-9"/>
        </w:rPr>
        <w:t xml:space="preserve"> </w:t>
      </w:r>
      <w:r>
        <w:rPr>
          <w:spacing w:val="-2"/>
        </w:rPr>
        <w:t>Candidates</w:t>
      </w:r>
      <w:r>
        <w:rPr>
          <w:spacing w:val="-5"/>
        </w:rPr>
        <w:t xml:space="preserve"> </w:t>
      </w:r>
      <w:r>
        <w:rPr>
          <w:spacing w:val="-2"/>
        </w:rPr>
        <w:t>and</w:t>
      </w:r>
      <w:r>
        <w:rPr>
          <w:spacing w:val="-5"/>
        </w:rPr>
        <w:t xml:space="preserve"> </w:t>
      </w:r>
      <w:r>
        <w:rPr>
          <w:spacing w:val="-2"/>
        </w:rPr>
        <w:t>Negotiation</w:t>
      </w:r>
      <w:r>
        <w:rPr>
          <w:spacing w:val="-6"/>
        </w:rPr>
        <w:t xml:space="preserve"> </w:t>
      </w:r>
      <w:r>
        <w:rPr>
          <w:spacing w:val="-2"/>
        </w:rPr>
        <w:t>Criteria</w:t>
      </w:r>
    </w:p>
    <w:p>
      <w:pPr>
        <w:pStyle w:val="BodyText"/>
        <w:spacing w:before="14"/>
        <w:rPr>
          <w:b/>
          <w:sz w:val="11"/>
        </w:rPr>
      </w:pPr>
      <w:r>
        <w:rPr/>
        <mc:AlternateContent>
          <mc:Choice Requires="wps">
            <w:drawing>
              <wp:anchor distT="0" distB="0" distL="0" distR="0" behindDoc="0" locked="0" layoutInCell="1" simplePos="0" relativeHeight="15723520" allowOverlap="1" hidden="0">
                <wp:simplePos x="0" y="0"/>
                <wp:positionH relativeFrom="page">
                  <wp:posOffset>718938</wp:posOffset>
                </wp:positionH>
                <wp:positionV relativeFrom="paragraph">
                  <wp:posOffset>151054</wp:posOffset>
                </wp:positionV>
                <wp:extent cx="5737225" cy="1270"/>
                <wp:effectExtent l="4345" t="4345" r="4344" b="4345"/>
                <wp:wrapTopAndBottom/>
                <wp:docPr id="1035" name="shape1035"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894pt;width:451.75pt;height:0.1pt;mso-position-horizontal-relative:page;mso-position-vertical-relative:line;v-text-anchor:middle;mso-wrap-style:square;z-index:15723520" coordsize="9035, 0" o:allowincell="t" path="m0,0l9035,0e" filled="f" stroked="t" strokecolor="#0" strokeweight="0.684252pt">
                <w10:wrap type="topAndBottom"/>
                <v:stroke/>
              </v:shape>
            </w:pict>
          </mc:Fallback>
        </mc:AlternateContent>
      </w:r>
    </w:p>
    <w:p>
      <w:pPr>
        <w:pStyle w:val="ListParagraph"/>
        <w:ind w:left="486" w:right="133" w:hanging="375"/>
        <w:jc w:val="both"/>
        <w:numPr>
          <w:ilvl w:val="1"/>
          <w:numId w:val="1"/>
        </w:numPr>
        <w:tabs>
          <w:tab w:val="left" w:pos="487"/>
        </w:tabs>
        <w:spacing w:after="0" w:before="149" w:line="211" w:lineRule="auto"/>
        <w:rPr>
          <w:sz w:val="22"/>
        </w:rPr>
      </w:pPr>
      <w:r>
        <w:rPr>
          <w:sz w:val="22"/>
        </w:rPr>
        <w:t>Negotiations shall be conducted in descending order of total score based on a comprehensive</w:t>
      </w:r>
      <w:r>
        <w:rPr>
          <w:sz w:val="22"/>
          <w:spacing w:val="40"/>
        </w:rPr>
        <w:t xml:space="preserve"> </w:t>
      </w:r>
      <w:r>
        <w:rPr>
          <w:sz w:val="22"/>
        </w:rPr>
        <w:t>evaluation</w:t>
      </w:r>
      <w:r>
        <w:rPr>
          <w:sz w:val="22"/>
          <w:spacing w:val="40"/>
        </w:rPr>
        <w:t xml:space="preserve"> </w:t>
      </w:r>
      <w:r>
        <w:rPr>
          <w:sz w:val="22"/>
        </w:rPr>
        <w:t>of</w:t>
      </w:r>
      <w:r>
        <w:rPr>
          <w:sz w:val="22"/>
          <w:spacing w:val="40"/>
        </w:rPr>
        <w:t xml:space="preserve"> </w:t>
      </w:r>
      <w:r>
        <w:rPr>
          <w:sz w:val="22"/>
        </w:rPr>
        <w:t>the</w:t>
      </w:r>
      <w:r>
        <w:rPr>
          <w:sz w:val="22"/>
          <w:spacing w:val="40"/>
        </w:rPr>
        <w:t xml:space="preserve"> </w:t>
      </w:r>
      <w:r>
        <w:rPr>
          <w:sz w:val="22"/>
        </w:rPr>
        <w:t>technical</w:t>
      </w:r>
      <w:r>
        <w:rPr>
          <w:sz w:val="22"/>
          <w:spacing w:val="40"/>
        </w:rPr>
        <w:t xml:space="preserve"> </w:t>
      </w:r>
      <w:r>
        <w:rPr>
          <w:sz w:val="22"/>
        </w:rPr>
        <w:t>proposal</w:t>
      </w:r>
      <w:r>
        <w:rPr>
          <w:sz w:val="22"/>
          <w:spacing w:val="40"/>
        </w:rPr>
        <w:t xml:space="preserve"> </w:t>
      </w:r>
      <w:r>
        <w:rPr>
          <w:sz w:val="22"/>
        </w:rPr>
        <w:t>(90%)</w:t>
      </w:r>
      <w:r>
        <w:rPr>
          <w:sz w:val="22"/>
          <w:spacing w:val="40"/>
        </w:rPr>
        <w:t xml:space="preserve"> </w:t>
      </w:r>
      <w:r>
        <w:rPr>
          <w:sz w:val="22"/>
        </w:rPr>
        <w:t>and</w:t>
      </w:r>
      <w:r>
        <w:rPr>
          <w:sz w:val="22"/>
          <w:spacing w:val="40"/>
        </w:rPr>
        <w:t xml:space="preserve"> </w:t>
      </w:r>
      <w:r>
        <w:rPr>
          <w:sz w:val="22"/>
        </w:rPr>
        <w:t>price</w:t>
      </w:r>
      <w:r>
        <w:rPr>
          <w:sz w:val="22"/>
          <w:spacing w:val="40"/>
        </w:rPr>
        <w:t xml:space="preserve"> </w:t>
      </w:r>
      <w:r>
        <w:rPr>
          <w:sz w:val="22"/>
        </w:rPr>
        <w:t>(10%).</w:t>
      </w:r>
    </w:p>
    <w:p>
      <w:pPr>
        <w:pStyle w:val="BodyText"/>
        <w:ind w:left="479" w:right="132"/>
        <w:jc w:val="both"/>
        <w:spacing w:before="2" w:line="211" w:lineRule="auto"/>
      </w:pPr>
      <w:r>
        <w:rPr/>
        <w:t>However, only bidders whose bid price does not exceed the project budget and whose technical</w:t>
      </w:r>
      <w:r>
        <w:rPr>
          <w:spacing w:val="40"/>
        </w:rPr>
        <w:t xml:space="preserve"> </w:t>
      </w:r>
      <w:r>
        <w:rPr/>
        <w:t>evaluation</w:t>
      </w:r>
      <w:r>
        <w:rPr>
          <w:spacing w:val="40"/>
        </w:rPr>
        <w:t xml:space="preserve"> </w:t>
      </w:r>
      <w:r>
        <w:rPr/>
        <w:t>score</w:t>
      </w:r>
      <w:r>
        <w:rPr>
          <w:spacing w:val="40"/>
        </w:rPr>
        <w:t xml:space="preserve"> </w:t>
      </w:r>
      <w:r>
        <w:rPr/>
        <w:t>is</w:t>
      </w:r>
      <w:r>
        <w:rPr>
          <w:spacing w:val="40"/>
        </w:rPr>
        <w:t xml:space="preserve"> </w:t>
      </w:r>
      <w:r>
        <w:rPr/>
        <w:t>at</w:t>
      </w:r>
      <w:r>
        <w:rPr>
          <w:spacing w:val="40"/>
        </w:rPr>
        <w:t xml:space="preserve"> </w:t>
      </w:r>
      <w:r>
        <w:rPr/>
        <w:t>least</w:t>
      </w:r>
      <w:r>
        <w:rPr>
          <w:spacing w:val="40"/>
        </w:rPr>
        <w:t xml:space="preserve"> </w:t>
      </w:r>
      <w:r>
        <w:rPr/>
        <w:t>85%</w:t>
      </w:r>
      <w:r>
        <w:rPr>
          <w:spacing w:val="40"/>
        </w:rPr>
        <w:t xml:space="preserve"> </w:t>
      </w:r>
      <w:r>
        <w:rPr/>
        <w:t>of</w:t>
      </w:r>
      <w:r>
        <w:rPr>
          <w:spacing w:val="40"/>
        </w:rPr>
        <w:t xml:space="preserve"> </w:t>
      </w:r>
      <w:r>
        <w:rPr/>
        <w:t>the</w:t>
      </w:r>
      <w:r>
        <w:rPr>
          <w:spacing w:val="40"/>
        </w:rPr>
        <w:t xml:space="preserve"> </w:t>
      </w:r>
      <w:r>
        <w:rPr/>
        <w:t>maximum</w:t>
      </w:r>
      <w:r>
        <w:rPr>
          <w:spacing w:val="40"/>
        </w:rPr>
        <w:t xml:space="preserve"> </w:t>
      </w:r>
      <w:r>
        <w:rPr/>
        <w:t>technical</w:t>
      </w:r>
      <w:r>
        <w:rPr>
          <w:spacing w:val="40"/>
        </w:rPr>
        <w:t xml:space="preserve"> </w:t>
      </w:r>
      <w:r>
        <w:rPr/>
        <w:t>score</w:t>
      </w:r>
      <w:r>
        <w:rPr>
          <w:spacing w:val="40"/>
        </w:rPr>
        <w:t xml:space="preserve"> </w:t>
      </w:r>
      <w:r>
        <w:rPr/>
        <w:t>shall</w:t>
      </w:r>
      <w:r>
        <w:rPr>
          <w:spacing w:val="40"/>
        </w:rPr>
        <w:t xml:space="preserve"> </w:t>
      </w:r>
      <w:r>
        <w:rPr/>
        <w:t>be deemed eligible for negotiation.</w:t>
      </w:r>
    </w:p>
    <w:p>
      <w:pPr>
        <w:pStyle w:val="BodyText"/>
        <w:ind w:left="479" w:right="134"/>
        <w:jc w:val="both"/>
        <w:spacing w:before="2" w:line="211" w:lineRule="auto"/>
      </w:pPr>
      <w:r>
        <w:rPr/>
        <w:t>In</w:t>
      </w:r>
      <w:r>
        <w:rPr>
          <w:spacing w:val="37"/>
        </w:rPr>
        <w:t xml:space="preserve"> </w:t>
      </w:r>
      <w:r>
        <w:rPr/>
        <w:t>the</w:t>
      </w:r>
      <w:r>
        <w:rPr>
          <w:spacing w:val="37"/>
        </w:rPr>
        <w:t xml:space="preserve"> </w:t>
      </w:r>
      <w:r>
        <w:rPr/>
        <w:t>event</w:t>
      </w:r>
      <w:r>
        <w:rPr>
          <w:spacing w:val="38"/>
        </w:rPr>
        <w:t xml:space="preserve"> </w:t>
      </w:r>
      <w:r>
        <w:rPr/>
        <w:t>of</w:t>
      </w:r>
      <w:r>
        <w:rPr>
          <w:spacing w:val="37"/>
        </w:rPr>
        <w:t xml:space="preserve"> </w:t>
      </w:r>
      <w:r>
        <w:rPr/>
        <w:t>a</w:t>
      </w:r>
      <w:r>
        <w:rPr>
          <w:spacing w:val="38"/>
        </w:rPr>
        <w:t xml:space="preserve"> </w:t>
      </w:r>
      <w:r>
        <w:rPr/>
        <w:t>tie</w:t>
      </w:r>
      <w:r>
        <w:rPr>
          <w:spacing w:val="37"/>
        </w:rPr>
        <w:t xml:space="preserve"> </w:t>
      </w:r>
      <w:r>
        <w:rPr/>
        <w:t>in</w:t>
      </w:r>
      <w:r>
        <w:rPr>
          <w:spacing w:val="37"/>
        </w:rPr>
        <w:t xml:space="preserve"> </w:t>
      </w:r>
      <w:r>
        <w:rPr/>
        <w:t>total</w:t>
      </w:r>
      <w:r>
        <w:rPr>
          <w:spacing w:val="38"/>
        </w:rPr>
        <w:t xml:space="preserve"> </w:t>
      </w:r>
      <w:r>
        <w:rPr/>
        <w:t>score,</w:t>
      </w:r>
      <w:r>
        <w:rPr>
          <w:spacing w:val="37"/>
        </w:rPr>
        <w:t xml:space="preserve"> </w:t>
      </w:r>
      <w:r>
        <w:rPr/>
        <w:t>the</w:t>
      </w:r>
      <w:r>
        <w:rPr>
          <w:spacing w:val="37"/>
        </w:rPr>
        <w:t xml:space="preserve"> </w:t>
      </w:r>
      <w:r>
        <w:rPr/>
        <w:t>bidder</w:t>
      </w:r>
      <w:r>
        <w:rPr>
          <w:spacing w:val="36"/>
        </w:rPr>
        <w:t xml:space="preserve"> </w:t>
      </w:r>
      <w:r>
        <w:rPr/>
        <w:t>with</w:t>
      </w:r>
      <w:r>
        <w:rPr>
          <w:spacing w:val="37"/>
        </w:rPr>
        <w:t xml:space="preserve"> </w:t>
      </w:r>
      <w:r>
        <w:rPr/>
        <w:t>the</w:t>
      </w:r>
      <w:r>
        <w:rPr>
          <w:spacing w:val="37"/>
        </w:rPr>
        <w:t xml:space="preserve"> </w:t>
      </w:r>
      <w:r>
        <w:rPr/>
        <w:t>higher</w:t>
      </w:r>
      <w:r>
        <w:rPr>
          <w:spacing w:val="39"/>
        </w:rPr>
        <w:t xml:space="preserve"> </w:t>
      </w:r>
      <w:r>
        <w:rPr/>
        <w:t>technical</w:t>
      </w:r>
      <w:r>
        <w:rPr>
          <w:spacing w:val="36"/>
        </w:rPr>
        <w:t xml:space="preserve"> </w:t>
      </w:r>
      <w:r>
        <w:rPr/>
        <w:t>score</w:t>
      </w:r>
      <w:r>
        <w:rPr>
          <w:spacing w:val="37"/>
        </w:rPr>
        <w:t xml:space="preserve"> </w:t>
      </w:r>
      <w:r>
        <w:rPr/>
        <w:t>shall</w:t>
      </w:r>
      <w:r>
        <w:rPr>
          <w:spacing w:val="36"/>
        </w:rPr>
        <w:t xml:space="preserve"> </w:t>
      </w:r>
      <w:r>
        <w:rPr/>
        <w:t>be given</w:t>
      </w:r>
      <w:r>
        <w:rPr>
          <w:spacing w:val="37"/>
        </w:rPr>
        <w:t xml:space="preserve"> </w:t>
      </w:r>
      <w:r>
        <w:rPr/>
        <w:t>priority.</w:t>
      </w:r>
      <w:r>
        <w:rPr>
          <w:spacing w:val="37"/>
        </w:rPr>
        <w:t xml:space="preserve"> </w:t>
      </w:r>
      <w:r>
        <w:rPr/>
        <w:t>If</w:t>
      </w:r>
      <w:r>
        <w:rPr>
          <w:spacing w:val="35"/>
        </w:rPr>
        <w:t xml:space="preserve"> </w:t>
      </w:r>
      <w:r>
        <w:rPr/>
        <w:t>technical</w:t>
      </w:r>
      <w:r>
        <w:rPr>
          <w:spacing w:val="36"/>
        </w:rPr>
        <w:t xml:space="preserve"> </w:t>
      </w:r>
      <w:r>
        <w:rPr/>
        <w:t>scores</w:t>
      </w:r>
      <w:r>
        <w:rPr>
          <w:spacing w:val="36"/>
        </w:rPr>
        <w:t xml:space="preserve"> </w:t>
      </w:r>
      <w:r>
        <w:rPr/>
        <w:t>are</w:t>
      </w:r>
      <w:r>
        <w:rPr>
          <w:spacing w:val="35"/>
        </w:rPr>
        <w:t xml:space="preserve"> </w:t>
      </w:r>
      <w:r>
        <w:rPr/>
        <w:t>also</w:t>
      </w:r>
      <w:r>
        <w:rPr>
          <w:spacing w:val="35"/>
        </w:rPr>
        <w:t xml:space="preserve"> </w:t>
      </w:r>
      <w:r>
        <w:rPr/>
        <w:t>identical,</w:t>
      </w:r>
      <w:r>
        <w:rPr>
          <w:spacing w:val="35"/>
        </w:rPr>
        <w:t xml:space="preserve"> </w:t>
      </w:r>
      <w:r>
        <w:rPr/>
        <w:t>priority</w:t>
      </w:r>
      <w:r>
        <w:rPr>
          <w:spacing w:val="35"/>
        </w:rPr>
        <w:t xml:space="preserve"> </w:t>
      </w:r>
      <w:r>
        <w:rPr/>
        <w:t>shall</w:t>
      </w:r>
      <w:r>
        <w:rPr>
          <w:spacing w:val="36"/>
        </w:rPr>
        <w:t xml:space="preserve"> </w:t>
      </w:r>
      <w:r>
        <w:rPr/>
        <w:t>be</w:t>
      </w:r>
      <w:r>
        <w:rPr>
          <w:spacing w:val="37"/>
        </w:rPr>
        <w:t xml:space="preserve"> </w:t>
      </w:r>
      <w:r>
        <w:rPr/>
        <w:t>given</w:t>
      </w:r>
      <w:r>
        <w:rPr>
          <w:spacing w:val="37"/>
        </w:rPr>
        <w:t xml:space="preserve"> </w:t>
      </w:r>
      <w:r>
        <w:rPr/>
        <w:t>to</w:t>
      </w:r>
      <w:r>
        <w:rPr>
          <w:spacing w:val="35"/>
        </w:rPr>
        <w:t xml:space="preserve"> </w:t>
      </w:r>
      <w:r>
        <w:rPr/>
        <w:t>the</w:t>
      </w:r>
      <w:r>
        <w:rPr>
          <w:spacing w:val="35"/>
        </w:rPr>
        <w:t xml:space="preserve"> </w:t>
      </w:r>
      <w:r>
        <w:rPr/>
        <w:t>bidder with</w:t>
      </w:r>
      <w:r>
        <w:rPr>
          <w:spacing w:val="40"/>
        </w:rPr>
        <w:t xml:space="preserve"> </w:t>
      </w:r>
      <w:r>
        <w:rPr/>
        <w:t>the</w:t>
      </w:r>
      <w:r>
        <w:rPr>
          <w:spacing w:val="40"/>
        </w:rPr>
        <w:t xml:space="preserve"> </w:t>
      </w:r>
      <w:r>
        <w:rPr/>
        <w:t>higher</w:t>
      </w:r>
      <w:r>
        <w:rPr>
          <w:spacing w:val="40"/>
        </w:rPr>
        <w:t xml:space="preserve"> </w:t>
      </w:r>
      <w:r>
        <w:rPr/>
        <w:t>score</w:t>
      </w:r>
      <w:r>
        <w:rPr>
          <w:spacing w:val="40"/>
        </w:rPr>
        <w:t xml:space="preserve"> </w:t>
      </w:r>
      <w:r>
        <w:rPr/>
        <w:t>in</w:t>
      </w:r>
      <w:r>
        <w:rPr>
          <w:spacing w:val="40"/>
        </w:rPr>
        <w:t xml:space="preserve"> </w:t>
      </w:r>
      <w:r>
        <w:rPr/>
        <w:t>the</w:t>
      </w:r>
      <w:r>
        <w:rPr>
          <w:spacing w:val="40"/>
        </w:rPr>
        <w:t xml:space="preserve"> </w:t>
      </w:r>
      <w:r>
        <w:rPr/>
        <w:t>technical</w:t>
      </w:r>
      <w:r>
        <w:rPr>
          <w:spacing w:val="40"/>
        </w:rPr>
        <w:t xml:space="preserve"> </w:t>
      </w:r>
      <w:r>
        <w:rPr/>
        <w:t>evaluation</w:t>
      </w:r>
      <w:r>
        <w:rPr>
          <w:spacing w:val="40"/>
        </w:rPr>
        <w:t xml:space="preserve"> </w:t>
      </w:r>
      <w:r>
        <w:rPr/>
        <w:t>item</w:t>
      </w:r>
      <w:r>
        <w:rPr>
          <w:spacing w:val="40"/>
        </w:rPr>
        <w:t xml:space="preserve"> </w:t>
      </w:r>
      <w:r>
        <w:rPr/>
        <w:t>with</w:t>
      </w:r>
      <w:r>
        <w:rPr>
          <w:spacing w:val="40"/>
        </w:rPr>
        <w:t xml:space="preserve"> </w:t>
      </w:r>
      <w:r>
        <w:rPr/>
        <w:t>the</w:t>
      </w:r>
      <w:r>
        <w:rPr>
          <w:spacing w:val="40"/>
        </w:rPr>
        <w:t xml:space="preserve"> </w:t>
      </w:r>
      <w:r>
        <w:rPr/>
        <w:t>highest</w:t>
      </w:r>
      <w:r>
        <w:rPr>
          <w:spacing w:val="40"/>
        </w:rPr>
        <w:t xml:space="preserve"> </w:t>
      </w:r>
      <w:r>
        <w:rPr/>
        <w:t>weight.</w:t>
      </w:r>
    </w:p>
    <w:p>
      <w:pPr>
        <w:pStyle w:val="ListParagraph"/>
        <w:ind w:left="452" w:right="134" w:hanging="341"/>
        <w:jc w:val="both"/>
        <w:numPr>
          <w:ilvl w:val="1"/>
          <w:numId w:val="1"/>
        </w:numPr>
        <w:tabs>
          <w:tab w:val="left" w:pos="453"/>
        </w:tabs>
        <w:spacing w:after="0" w:before="1" w:line="211" w:lineRule="auto"/>
        <w:rPr>
          <w:sz w:val="22"/>
        </w:rPr>
      </w:pPr>
      <w:r>
        <w:rPr>
          <w:sz w:val="22"/>
        </w:rPr>
        <w:t>If submitted documents (including proposals) are determined to have been prepared fraudulently</w:t>
      </w:r>
      <w:r>
        <w:rPr>
          <w:sz w:val="22"/>
          <w:spacing w:val="40"/>
        </w:rPr>
        <w:t xml:space="preserve"> </w:t>
      </w:r>
      <w:r>
        <w:rPr>
          <w:sz w:val="22"/>
        </w:rPr>
        <w:t>or</w:t>
      </w:r>
      <w:r>
        <w:rPr>
          <w:sz w:val="22"/>
          <w:spacing w:val="40"/>
        </w:rPr>
        <w:t xml:space="preserve"> </w:t>
      </w:r>
      <w:r>
        <w:rPr>
          <w:sz w:val="22"/>
        </w:rPr>
        <w:t>falsely,</w:t>
      </w:r>
      <w:r>
        <w:rPr>
          <w:sz w:val="22"/>
          <w:spacing w:val="40"/>
        </w:rPr>
        <w:t xml:space="preserve"> </w:t>
      </w:r>
      <w:r>
        <w:rPr>
          <w:sz w:val="22"/>
        </w:rPr>
        <w:t>the</w:t>
      </w:r>
      <w:r>
        <w:rPr>
          <w:sz w:val="22"/>
          <w:spacing w:val="40"/>
        </w:rPr>
        <w:t xml:space="preserve"> </w:t>
      </w:r>
      <w:r>
        <w:rPr>
          <w:sz w:val="22"/>
        </w:rPr>
        <w:t>bidder</w:t>
      </w:r>
      <w:r>
        <w:rPr>
          <w:sz w:val="22"/>
          <w:spacing w:val="40"/>
        </w:rPr>
        <w:t xml:space="preserve"> </w:t>
      </w:r>
      <w:r>
        <w:rPr>
          <w:sz w:val="22"/>
        </w:rPr>
        <w:t>shall</w:t>
      </w:r>
      <w:r>
        <w:rPr>
          <w:sz w:val="22"/>
          <w:spacing w:val="40"/>
        </w:rPr>
        <w:t xml:space="preserve"> </w:t>
      </w:r>
      <w:r>
        <w:rPr>
          <w:sz w:val="22"/>
        </w:rPr>
        <w:t>be</w:t>
      </w:r>
      <w:r>
        <w:rPr>
          <w:sz w:val="22"/>
          <w:spacing w:val="40"/>
        </w:rPr>
        <w:t xml:space="preserve"> </w:t>
      </w:r>
      <w:r>
        <w:rPr>
          <w:sz w:val="22"/>
        </w:rPr>
        <w:t>excluded</w:t>
      </w:r>
      <w:r>
        <w:rPr>
          <w:sz w:val="22"/>
          <w:spacing w:val="40"/>
        </w:rPr>
        <w:t xml:space="preserve"> </w:t>
      </w:r>
      <w:r>
        <w:rPr>
          <w:sz w:val="22"/>
        </w:rPr>
        <w:t>from</w:t>
      </w:r>
      <w:r>
        <w:rPr>
          <w:sz w:val="22"/>
          <w:spacing w:val="40"/>
        </w:rPr>
        <w:t xml:space="preserve"> </w:t>
      </w:r>
      <w:r>
        <w:rPr>
          <w:sz w:val="22"/>
        </w:rPr>
        <w:t>negotiation</w:t>
      </w:r>
      <w:r>
        <w:rPr>
          <w:sz w:val="22"/>
          <w:spacing w:val="40"/>
        </w:rPr>
        <w:t xml:space="preserve"> </w:t>
      </w:r>
      <w:r>
        <w:rPr>
          <w:sz w:val="22"/>
        </w:rPr>
        <w:t>and</w:t>
      </w:r>
      <w:r>
        <w:rPr>
          <w:sz w:val="22"/>
          <w:spacing w:val="40"/>
        </w:rPr>
        <w:t xml:space="preserve"> </w:t>
      </w:r>
      <w:r>
        <w:rPr>
          <w:sz w:val="22"/>
        </w:rPr>
        <w:t>award.</w:t>
      </w:r>
    </w:p>
    <w:p>
      <w:pPr>
        <w:pStyle w:val="ListParagraph"/>
        <w:ind w:left="409" w:right="0" w:hanging="298"/>
        <w:jc w:val="both"/>
        <w:numPr>
          <w:ilvl w:val="1"/>
          <w:numId w:val="1"/>
        </w:numPr>
        <w:tabs>
          <w:tab w:val="left" w:pos="410"/>
        </w:tabs>
        <w:spacing w:after="0" w:before="0" w:line="364" w:lineRule="exact"/>
        <w:rPr>
          <w:sz w:val="22"/>
        </w:rPr>
      </w:pPr>
      <w:r>
        <w:rPr>
          <w:sz w:val="22"/>
        </w:rPr>
        <w:t>All</w:t>
      </w:r>
      <w:r>
        <w:rPr>
          <w:sz w:val="22"/>
          <w:spacing w:val="25"/>
        </w:rPr>
        <w:t xml:space="preserve"> </w:t>
      </w:r>
      <w:r>
        <w:rPr>
          <w:sz w:val="22"/>
        </w:rPr>
        <w:t>NIPA</w:t>
      </w:r>
      <w:r>
        <w:rPr>
          <w:sz w:val="22"/>
          <w:spacing w:val="28"/>
        </w:rPr>
        <w:t xml:space="preserve"> </w:t>
      </w:r>
      <w:r>
        <w:rPr>
          <w:sz w:val="22"/>
        </w:rPr>
        <w:t>guidelines</w:t>
      </w:r>
      <w:r>
        <w:rPr>
          <w:sz w:val="22"/>
          <w:spacing w:val="27"/>
        </w:rPr>
        <w:t xml:space="preserve"> </w:t>
      </w:r>
      <w:r>
        <w:rPr>
          <w:sz w:val="22"/>
        </w:rPr>
        <w:t>and</w:t>
      </w:r>
      <w:r>
        <w:rPr>
          <w:sz w:val="22"/>
          <w:spacing w:val="29"/>
        </w:rPr>
        <w:t xml:space="preserve"> </w:t>
      </w:r>
      <w:r>
        <w:rPr>
          <w:sz w:val="22"/>
        </w:rPr>
        <w:t>relevant</w:t>
      </w:r>
      <w:r>
        <w:rPr>
          <w:sz w:val="22"/>
          <w:spacing w:val="28"/>
        </w:rPr>
        <w:t xml:space="preserve"> </w:t>
      </w:r>
      <w:r>
        <w:rPr>
          <w:sz w:val="22"/>
        </w:rPr>
        <w:t>laws</w:t>
      </w:r>
      <w:r>
        <w:rPr>
          <w:sz w:val="22"/>
          <w:spacing w:val="30"/>
        </w:rPr>
        <w:t xml:space="preserve"> </w:t>
      </w:r>
      <w:r>
        <w:rPr>
          <w:sz w:val="22"/>
        </w:rPr>
        <w:t>of</w:t>
      </w:r>
      <w:r>
        <w:rPr>
          <w:sz w:val="22"/>
          <w:spacing w:val="26"/>
        </w:rPr>
        <w:t xml:space="preserve"> </w:t>
      </w:r>
      <w:r>
        <w:rPr>
          <w:sz w:val="22"/>
        </w:rPr>
        <w:t>the</w:t>
      </w:r>
      <w:r>
        <w:rPr>
          <w:sz w:val="22"/>
          <w:spacing w:val="29"/>
        </w:rPr>
        <w:t xml:space="preserve"> </w:t>
      </w:r>
      <w:r>
        <w:rPr>
          <w:sz w:val="22"/>
        </w:rPr>
        <w:t>Singapore</w:t>
      </w:r>
      <w:r>
        <w:rPr>
          <w:sz w:val="22"/>
          <w:spacing w:val="27"/>
        </w:rPr>
        <w:t xml:space="preserve"> </w:t>
      </w:r>
      <w:r>
        <w:rPr>
          <w:sz w:val="22"/>
        </w:rPr>
        <w:t>civil</w:t>
      </w:r>
      <w:r>
        <w:rPr>
          <w:sz w:val="22"/>
          <w:spacing w:val="30"/>
        </w:rPr>
        <w:t xml:space="preserve"> </w:t>
      </w:r>
      <w:r>
        <w:rPr>
          <w:sz w:val="22"/>
        </w:rPr>
        <w:t>court</w:t>
      </w:r>
      <w:r>
        <w:rPr>
          <w:sz w:val="22"/>
          <w:spacing w:val="30"/>
        </w:rPr>
        <w:t xml:space="preserve"> </w:t>
      </w:r>
      <w:r>
        <w:rPr>
          <w:sz w:val="22"/>
        </w:rPr>
        <w:t>shall</w:t>
      </w:r>
      <w:r>
        <w:rPr>
          <w:sz w:val="22"/>
          <w:spacing w:val="28"/>
        </w:rPr>
        <w:t xml:space="preserve"> </w:t>
      </w:r>
      <w:r>
        <w:rPr>
          <w:sz w:val="22"/>
        </w:rPr>
        <w:t>be</w:t>
      </w:r>
      <w:r>
        <w:rPr>
          <w:sz w:val="22"/>
          <w:spacing w:val="29"/>
        </w:rPr>
        <w:t xml:space="preserve"> </w:t>
      </w:r>
      <w:r>
        <w:rPr>
          <w:sz w:val="22"/>
          <w:spacing w:val="-2"/>
        </w:rPr>
        <w:t>followed.</w:t>
      </w:r>
    </w:p>
    <w:p>
      <w:pPr>
        <w:pStyle w:val="BodyText"/>
        <w:spacing w:before="10"/>
        <w:rPr>
          <w:sz w:val="20"/>
        </w:rPr>
      </w:pPr>
    </w:p>
    <w:p>
      <w:pPr>
        <w:pStyle w:val="Heading1"/>
        <w:ind w:left="467" w:right="0" w:hanging="356"/>
        <w:jc w:val="both"/>
        <w:numPr>
          <w:ilvl w:val="0"/>
          <w:numId w:val="1"/>
        </w:numPr>
        <w:tabs>
          <w:tab w:val="left" w:pos="468"/>
        </w:tabs>
        <w:spacing w:after="0" w:before="0" w:line="240" w:lineRule="auto"/>
      </w:pPr>
      <w:r>
        <w:rPr>
          <w:spacing w:val="-2"/>
        </w:rPr>
        <w:t>Bid,</w:t>
      </w:r>
      <w:r>
        <w:rPr>
          <w:spacing w:val="-6"/>
        </w:rPr>
        <w:t xml:space="preserve"> </w:t>
      </w:r>
      <w:r>
        <w:rPr>
          <w:spacing w:val="-2"/>
        </w:rPr>
        <w:t>Contract,</w:t>
      </w:r>
      <w:r>
        <w:rPr>
          <w:spacing w:val="-1"/>
        </w:rPr>
        <w:t xml:space="preserve"> </w:t>
      </w:r>
      <w:r>
        <w:rPr>
          <w:spacing w:val="-2"/>
        </w:rPr>
        <w:t>and Defect Liability</w:t>
      </w:r>
      <w:r>
        <w:rPr>
          <w:spacing w:val="-4"/>
        </w:rPr>
        <w:t xml:space="preserve"> </w:t>
      </w:r>
      <w:r>
        <w:rPr>
          <w:spacing w:val="-2"/>
        </w:rPr>
        <w:t>Bonds</w:t>
      </w:r>
    </w:p>
    <w:p>
      <w:pPr>
        <w:pStyle w:val="BodyText"/>
        <w:spacing w:before="14"/>
        <w:rPr>
          <w:b/>
          <w:sz w:val="11"/>
        </w:rPr>
      </w:pPr>
      <w:r>
        <w:rPr/>
        <mc:AlternateContent>
          <mc:Choice Requires="wps">
            <w:drawing>
              <wp:anchor distT="0" distB="0" distL="0" distR="0" behindDoc="0" locked="0" layoutInCell="1" simplePos="0" relativeHeight="15723008" allowOverlap="1" hidden="0">
                <wp:simplePos x="0" y="0"/>
                <wp:positionH relativeFrom="page">
                  <wp:posOffset>718938</wp:posOffset>
                </wp:positionH>
                <wp:positionV relativeFrom="paragraph">
                  <wp:posOffset>151167</wp:posOffset>
                </wp:positionV>
                <wp:extent cx="5737225" cy="1270"/>
                <wp:effectExtent l="4345" t="4345" r="4344" b="4345"/>
                <wp:wrapTopAndBottom/>
                <wp:docPr id="1036" name="shape1036"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029pt;width:451.75pt;height:0.1pt;mso-position-horizontal-relative:page;mso-position-vertical-relative:line;v-text-anchor:middle;mso-wrap-style:square;z-index:15723008" coordsize="9035, 0" o:allowincell="t" path="m0,0l9035,0e" filled="f" stroked="t" strokecolor="#0" strokeweight="0.684252pt">
                <w10:wrap type="topAndBottom"/>
                <v:stroke/>
              </v:shape>
            </w:pict>
          </mc:Fallback>
        </mc:AlternateContent>
      </w:r>
    </w:p>
    <w:p>
      <w:pPr>
        <w:pStyle w:val="ListParagraph"/>
        <w:ind w:left="409" w:right="0" w:hanging="298"/>
        <w:jc w:val="left"/>
        <w:numPr>
          <w:ilvl w:val="1"/>
          <w:numId w:val="1"/>
        </w:numPr>
        <w:tabs>
          <w:tab w:val="left" w:pos="410"/>
        </w:tabs>
        <w:spacing w:after="0" w:before="113" w:line="376" w:lineRule="exact"/>
        <w:rPr>
          <w:sz w:val="22"/>
        </w:rPr>
      </w:pPr>
      <w:r>
        <w:rPr>
          <w:sz w:val="22"/>
        </w:rPr>
        <w:t>Bidding</w:t>
      </w:r>
      <w:r>
        <w:rPr>
          <w:sz w:val="22"/>
          <w:spacing w:val="26"/>
        </w:rPr>
        <w:t xml:space="preserve"> </w:t>
      </w:r>
      <w:r>
        <w:rPr>
          <w:sz w:val="22"/>
        </w:rPr>
        <w:t>Bond</w:t>
      </w:r>
      <w:r>
        <w:rPr>
          <w:sz w:val="22"/>
          <w:spacing w:val="29"/>
        </w:rPr>
        <w:t xml:space="preserve"> </w:t>
      </w:r>
      <w:r>
        <w:rPr>
          <w:sz w:val="22"/>
        </w:rPr>
        <w:t>(Letter</w:t>
      </w:r>
      <w:r>
        <w:rPr>
          <w:sz w:val="22"/>
          <w:spacing w:val="28"/>
        </w:rPr>
        <w:t xml:space="preserve"> </w:t>
      </w:r>
      <w:r>
        <w:rPr>
          <w:sz w:val="22"/>
        </w:rPr>
        <w:t>of</w:t>
      </w:r>
      <w:r>
        <w:rPr>
          <w:sz w:val="22"/>
          <w:spacing w:val="29"/>
        </w:rPr>
        <w:t xml:space="preserve"> </w:t>
      </w:r>
      <w:r>
        <w:rPr>
          <w:sz w:val="22"/>
          <w:spacing w:val="-2"/>
        </w:rPr>
        <w:t>Commitment)</w:t>
      </w:r>
    </w:p>
    <w:p>
      <w:pPr>
        <w:pStyle w:val="ListParagraph"/>
        <w:ind w:left="390" w:right="133" w:hanging="60"/>
        <w:jc w:val="left"/>
        <w:numPr>
          <w:ilvl w:val="2"/>
          <w:numId w:val="1"/>
        </w:numPr>
        <w:tabs>
          <w:tab w:val="left" w:pos="568"/>
        </w:tabs>
        <w:spacing w:after="0" w:before="12" w:line="211" w:lineRule="auto"/>
        <w:rPr>
          <w:sz w:val="22"/>
        </w:rPr>
      </w:pPr>
      <w:r>
        <w:rPr>
          <w:sz w:val="22"/>
        </w:rPr>
        <w:t>A</w:t>
      </w:r>
      <w:r>
        <w:rPr>
          <w:sz w:val="22"/>
          <w:spacing w:val="65"/>
        </w:rPr>
        <w:t xml:space="preserve"> </w:t>
      </w:r>
      <w:r>
        <w:rPr>
          <w:sz w:val="22"/>
        </w:rPr>
        <w:t>bid</w:t>
      </w:r>
      <w:r>
        <w:rPr>
          <w:sz w:val="22"/>
          <w:spacing w:val="65"/>
        </w:rPr>
        <w:t xml:space="preserve"> </w:t>
      </w:r>
      <w:r>
        <w:rPr>
          <w:sz w:val="22"/>
        </w:rPr>
        <w:t>bond</w:t>
      </w:r>
      <w:r>
        <w:rPr>
          <w:sz w:val="22"/>
          <w:spacing w:val="65"/>
        </w:rPr>
        <w:t xml:space="preserve"> </w:t>
      </w:r>
      <w:r>
        <w:rPr>
          <w:sz w:val="22"/>
        </w:rPr>
        <w:t>or</w:t>
      </w:r>
      <w:r>
        <w:rPr>
          <w:sz w:val="22"/>
          <w:spacing w:val="67"/>
        </w:rPr>
        <w:t xml:space="preserve"> </w:t>
      </w:r>
      <w:r>
        <w:rPr>
          <w:sz w:val="22"/>
        </w:rPr>
        <w:t>letter</w:t>
      </w:r>
      <w:r>
        <w:rPr>
          <w:sz w:val="22"/>
          <w:spacing w:val="67"/>
        </w:rPr>
        <w:t xml:space="preserve"> </w:t>
      </w:r>
      <w:r>
        <w:rPr>
          <w:sz w:val="22"/>
        </w:rPr>
        <w:t>of</w:t>
      </w:r>
      <w:r>
        <w:rPr>
          <w:sz w:val="22"/>
          <w:spacing w:val="66"/>
        </w:rPr>
        <w:t xml:space="preserve"> </w:t>
      </w:r>
      <w:r>
        <w:rPr>
          <w:sz w:val="22"/>
        </w:rPr>
        <w:t>commitment</w:t>
      </w:r>
      <w:r>
        <w:rPr>
          <w:sz w:val="22"/>
          <w:spacing w:val="67"/>
        </w:rPr>
        <w:t xml:space="preserve"> </w:t>
      </w:r>
      <w:r>
        <w:rPr>
          <w:sz w:val="22"/>
        </w:rPr>
        <w:t>equivalent</w:t>
      </w:r>
      <w:r>
        <w:rPr>
          <w:sz w:val="22"/>
          <w:spacing w:val="67"/>
        </w:rPr>
        <w:t xml:space="preserve"> </w:t>
      </w:r>
      <w:r>
        <w:rPr>
          <w:sz w:val="22"/>
        </w:rPr>
        <w:t>to</w:t>
      </w:r>
      <w:r>
        <w:rPr>
          <w:sz w:val="22"/>
          <w:spacing w:val="66"/>
        </w:rPr>
        <w:t xml:space="preserve"> </w:t>
      </w:r>
      <w:r>
        <w:rPr>
          <w:sz w:val="22"/>
        </w:rPr>
        <w:t>at</w:t>
      </w:r>
      <w:r>
        <w:rPr>
          <w:sz w:val="22"/>
          <w:spacing w:val="64"/>
        </w:rPr>
        <w:t xml:space="preserve"> </w:t>
      </w:r>
      <w:r>
        <w:rPr>
          <w:sz w:val="22"/>
        </w:rPr>
        <w:t>least</w:t>
      </w:r>
      <w:r>
        <w:rPr>
          <w:sz w:val="22"/>
          <w:spacing w:val="67"/>
        </w:rPr>
        <w:t xml:space="preserve"> </w:t>
      </w:r>
      <w:r>
        <w:rPr>
          <w:sz w:val="22"/>
        </w:rPr>
        <w:t>5%</w:t>
      </w:r>
      <w:r>
        <w:rPr>
          <w:sz w:val="22"/>
          <w:spacing w:val="64"/>
        </w:rPr>
        <w:t xml:space="preserve"> </w:t>
      </w:r>
      <w:r>
        <w:rPr>
          <w:sz w:val="22"/>
        </w:rPr>
        <w:t>of</w:t>
      </w:r>
      <w:r>
        <w:rPr>
          <w:sz w:val="22"/>
          <w:spacing w:val="66"/>
        </w:rPr>
        <w:t xml:space="preserve"> </w:t>
      </w:r>
      <w:r>
        <w:rPr>
          <w:sz w:val="22"/>
        </w:rPr>
        <w:t>the</w:t>
      </w:r>
      <w:r>
        <w:rPr>
          <w:sz w:val="22"/>
          <w:spacing w:val="63"/>
        </w:rPr>
        <w:t xml:space="preserve"> </w:t>
      </w:r>
      <w:r>
        <w:rPr>
          <w:sz w:val="22"/>
        </w:rPr>
        <w:t>bid</w:t>
      </w:r>
      <w:r>
        <w:rPr>
          <w:sz w:val="22"/>
          <w:spacing w:val="65"/>
        </w:rPr>
        <w:t xml:space="preserve"> </w:t>
      </w:r>
      <w:r>
        <w:rPr>
          <w:sz w:val="22"/>
        </w:rPr>
        <w:t>amount must be submitted.</w:t>
      </w:r>
    </w:p>
    <w:p>
      <w:pPr>
        <w:pStyle w:val="ListParagraph"/>
        <w:ind w:left="390" w:right="134" w:hanging="60"/>
        <w:jc w:val="left"/>
        <w:numPr>
          <w:ilvl w:val="2"/>
          <w:numId w:val="1"/>
        </w:numPr>
        <w:tabs>
          <w:tab w:val="left" w:pos="561"/>
        </w:tabs>
        <w:spacing w:after="0" w:before="1" w:line="211" w:lineRule="auto"/>
        <w:rPr>
          <w:sz w:val="22"/>
        </w:rPr>
      </w:pPr>
      <w:r>
        <w:rPr>
          <w:sz w:val="22"/>
        </w:rPr>
        <w:t>Submission</w:t>
      </w:r>
      <w:r>
        <w:rPr>
          <w:sz w:val="22"/>
          <w:spacing w:val="40"/>
        </w:rPr>
        <w:t xml:space="preserve"> </w:t>
      </w:r>
      <w:r>
        <w:rPr>
          <w:sz w:val="22"/>
        </w:rPr>
        <w:t>of</w:t>
      </w:r>
      <w:r>
        <w:rPr>
          <w:sz w:val="22"/>
          <w:spacing w:val="40"/>
        </w:rPr>
        <w:t xml:space="preserve"> </w:t>
      </w:r>
      <w:r>
        <w:rPr>
          <w:sz w:val="22"/>
        </w:rPr>
        <w:t>the</w:t>
      </w:r>
      <w:r>
        <w:rPr>
          <w:sz w:val="22"/>
          <w:spacing w:val="40"/>
        </w:rPr>
        <w:t xml:space="preserve"> </w:t>
      </w:r>
      <w:r>
        <w:rPr>
          <w:sz w:val="22"/>
        </w:rPr>
        <w:t>bid</w:t>
      </w:r>
      <w:r>
        <w:rPr>
          <w:sz w:val="22"/>
          <w:spacing w:val="40"/>
        </w:rPr>
        <w:t xml:space="preserve"> </w:t>
      </w:r>
      <w:r>
        <w:rPr>
          <w:sz w:val="22"/>
        </w:rPr>
        <w:t>participation</w:t>
      </w:r>
      <w:r>
        <w:rPr>
          <w:sz w:val="22"/>
          <w:spacing w:val="40"/>
        </w:rPr>
        <w:t xml:space="preserve"> </w:t>
      </w:r>
      <w:r>
        <w:rPr>
          <w:sz w:val="22"/>
        </w:rPr>
        <w:t>application</w:t>
      </w:r>
      <w:r>
        <w:rPr>
          <w:sz w:val="22"/>
          <w:spacing w:val="40"/>
        </w:rPr>
        <w:t xml:space="preserve"> </w:t>
      </w:r>
      <w:r>
        <w:rPr>
          <w:sz w:val="22"/>
        </w:rPr>
        <w:t>shall</w:t>
      </w:r>
      <w:r>
        <w:rPr>
          <w:sz w:val="22"/>
          <w:spacing w:val="40"/>
        </w:rPr>
        <w:t xml:space="preserve"> </w:t>
      </w:r>
      <w:r>
        <w:rPr>
          <w:sz w:val="22"/>
        </w:rPr>
        <w:t>substitute</w:t>
      </w:r>
      <w:r>
        <w:rPr>
          <w:sz w:val="22"/>
          <w:spacing w:val="40"/>
        </w:rPr>
        <w:t xml:space="preserve"> </w:t>
      </w:r>
      <w:r>
        <w:rPr>
          <w:sz w:val="22"/>
        </w:rPr>
        <w:t>for</w:t>
      </w:r>
      <w:r>
        <w:rPr>
          <w:sz w:val="22"/>
          <w:spacing w:val="40"/>
        </w:rPr>
        <w:t xml:space="preserve"> </w:t>
      </w:r>
      <w:r>
        <w:rPr>
          <w:sz w:val="22"/>
        </w:rPr>
        <w:t>submission</w:t>
      </w:r>
      <w:r>
        <w:rPr>
          <w:sz w:val="22"/>
          <w:spacing w:val="40"/>
        </w:rPr>
        <w:t xml:space="preserve"> </w:t>
      </w:r>
      <w:r>
        <w:rPr>
          <w:sz w:val="22"/>
        </w:rPr>
        <w:t>of</w:t>
      </w:r>
      <w:r>
        <w:rPr>
          <w:sz w:val="22"/>
          <w:spacing w:val="40"/>
        </w:rPr>
        <w:t xml:space="preserve"> </w:t>
      </w:r>
      <w:r>
        <w:rPr>
          <w:sz w:val="22"/>
        </w:rPr>
        <w:t>the bid bond commitment letter.</w:t>
      </w:r>
    </w:p>
    <w:p>
      <w:pPr>
        <w:pStyle w:val="ListParagraph"/>
        <w:ind w:left="409" w:right="0" w:hanging="298"/>
        <w:jc w:val="left"/>
        <w:numPr>
          <w:ilvl w:val="1"/>
          <w:numId w:val="1"/>
        </w:numPr>
        <w:tabs>
          <w:tab w:val="left" w:pos="410"/>
        </w:tabs>
        <w:spacing w:after="0" w:before="0" w:line="342" w:lineRule="exact"/>
        <w:rPr>
          <w:sz w:val="22"/>
        </w:rPr>
      </w:pPr>
      <w:r>
        <w:rPr>
          <w:sz w:val="22"/>
        </w:rPr>
        <w:t>Performance</w:t>
      </w:r>
      <w:r>
        <w:rPr>
          <w:sz w:val="22"/>
          <w:spacing w:val="20"/>
        </w:rPr>
        <w:t xml:space="preserve"> </w:t>
      </w:r>
      <w:r>
        <w:rPr>
          <w:sz w:val="22"/>
          <w:spacing w:val="-4"/>
        </w:rPr>
        <w:t>Bond</w:t>
      </w:r>
    </w:p>
    <w:p>
      <w:pPr>
        <w:pStyle w:val="ListParagraph"/>
        <w:ind w:left="551" w:right="135" w:hanging="221"/>
        <w:jc w:val="left"/>
        <w:numPr>
          <w:ilvl w:val="2"/>
          <w:numId w:val="1"/>
        </w:numPr>
        <w:tabs>
          <w:tab w:val="left" w:pos="549"/>
        </w:tabs>
        <w:spacing w:after="0" w:before="10" w:line="211" w:lineRule="auto"/>
        <w:rPr>
          <w:sz w:val="22"/>
        </w:rPr>
      </w:pPr>
      <w:r>
        <w:rPr>
          <w:sz w:val="22"/>
        </w:rPr>
        <w:t>Upon</w:t>
      </w:r>
      <w:r>
        <w:rPr>
          <w:sz w:val="22"/>
          <w:spacing w:val="40"/>
        </w:rPr>
        <w:t xml:space="preserve"> </w:t>
      </w:r>
      <w:r>
        <w:rPr>
          <w:sz w:val="22"/>
        </w:rPr>
        <w:t>contract</w:t>
      </w:r>
      <w:r>
        <w:rPr>
          <w:sz w:val="22"/>
          <w:spacing w:val="40"/>
        </w:rPr>
        <w:t xml:space="preserve"> </w:t>
      </w:r>
      <w:r>
        <w:rPr>
          <w:sz w:val="22"/>
        </w:rPr>
        <w:t>execution,</w:t>
      </w:r>
      <w:r>
        <w:rPr>
          <w:sz w:val="22"/>
          <w:spacing w:val="40"/>
        </w:rPr>
        <w:t xml:space="preserve"> </w:t>
      </w:r>
      <w:r>
        <w:rPr>
          <w:sz w:val="22"/>
        </w:rPr>
        <w:t>the</w:t>
      </w:r>
      <w:r>
        <w:rPr>
          <w:sz w:val="22"/>
          <w:spacing w:val="40"/>
        </w:rPr>
        <w:t xml:space="preserve"> </w:t>
      </w:r>
      <w:r>
        <w:rPr>
          <w:sz w:val="22"/>
        </w:rPr>
        <w:t>successful</w:t>
      </w:r>
      <w:r>
        <w:rPr>
          <w:sz w:val="22"/>
          <w:spacing w:val="40"/>
        </w:rPr>
        <w:t xml:space="preserve"> </w:t>
      </w:r>
      <w:r>
        <w:rPr>
          <w:sz w:val="22"/>
        </w:rPr>
        <w:t>bidder</w:t>
      </w:r>
      <w:r>
        <w:rPr>
          <w:sz w:val="22"/>
          <w:spacing w:val="40"/>
        </w:rPr>
        <w:t xml:space="preserve"> </w:t>
      </w:r>
      <w:r>
        <w:rPr>
          <w:sz w:val="22"/>
        </w:rPr>
        <w:t>shall</w:t>
      </w:r>
      <w:r>
        <w:rPr>
          <w:sz w:val="22"/>
          <w:spacing w:val="40"/>
        </w:rPr>
        <w:t xml:space="preserve"> </w:t>
      </w:r>
      <w:r>
        <w:rPr>
          <w:sz w:val="22"/>
        </w:rPr>
        <w:t>submit</w:t>
      </w:r>
      <w:r>
        <w:rPr>
          <w:sz w:val="22"/>
          <w:spacing w:val="40"/>
        </w:rPr>
        <w:t xml:space="preserve"> </w:t>
      </w:r>
      <w:r>
        <w:rPr>
          <w:sz w:val="22"/>
        </w:rPr>
        <w:t>a</w:t>
      </w:r>
      <w:r>
        <w:rPr>
          <w:sz w:val="22"/>
          <w:spacing w:val="40"/>
        </w:rPr>
        <w:t xml:space="preserve"> </w:t>
      </w:r>
      <w:r>
        <w:rPr>
          <w:sz w:val="22"/>
        </w:rPr>
        <w:t>performance</w:t>
      </w:r>
      <w:r>
        <w:rPr>
          <w:sz w:val="22"/>
          <w:spacing w:val="40"/>
        </w:rPr>
        <w:t xml:space="preserve"> </w:t>
      </w:r>
      <w:r>
        <w:rPr>
          <w:sz w:val="22"/>
        </w:rPr>
        <w:t>bond</w:t>
      </w:r>
      <w:r>
        <w:rPr>
          <w:sz w:val="22"/>
          <w:spacing w:val="40"/>
        </w:rPr>
        <w:t xml:space="preserve"> </w:t>
      </w:r>
      <w:r>
        <w:rPr>
          <w:sz w:val="22"/>
        </w:rPr>
        <w:t>or</w:t>
      </w:r>
      <w:r>
        <w:rPr>
          <w:sz w:val="22"/>
          <w:spacing w:val="40"/>
        </w:rPr>
        <w:t xml:space="preserve"> </w:t>
      </w:r>
      <w:r>
        <w:rPr>
          <w:sz w:val="22"/>
        </w:rPr>
        <w:t>a letter</w:t>
      </w:r>
      <w:r>
        <w:rPr>
          <w:sz w:val="22"/>
          <w:spacing w:val="40"/>
        </w:rPr>
        <w:t xml:space="preserve"> </w:t>
      </w:r>
      <w:r>
        <w:rPr>
          <w:sz w:val="22"/>
        </w:rPr>
        <w:t>of</w:t>
      </w:r>
      <w:r>
        <w:rPr>
          <w:sz w:val="22"/>
          <w:spacing w:val="40"/>
        </w:rPr>
        <w:t xml:space="preserve"> </w:t>
      </w:r>
      <w:r>
        <w:rPr>
          <w:sz w:val="22"/>
        </w:rPr>
        <w:t>commitment</w:t>
      </w:r>
      <w:r>
        <w:rPr>
          <w:sz w:val="22"/>
          <w:spacing w:val="40"/>
        </w:rPr>
        <w:t xml:space="preserve"> </w:t>
      </w:r>
      <w:r>
        <w:rPr>
          <w:sz w:val="22"/>
        </w:rPr>
        <w:t>equivalent</w:t>
      </w:r>
      <w:r>
        <w:rPr>
          <w:sz w:val="22"/>
          <w:spacing w:val="40"/>
        </w:rPr>
        <w:t xml:space="preserve"> </w:t>
      </w:r>
      <w:r>
        <w:rPr>
          <w:sz w:val="22"/>
        </w:rPr>
        <w:t>to</w:t>
      </w:r>
      <w:r>
        <w:rPr>
          <w:sz w:val="22"/>
          <w:spacing w:val="40"/>
        </w:rPr>
        <w:t xml:space="preserve"> </w:t>
      </w:r>
      <w:r>
        <w:rPr>
          <w:sz w:val="22"/>
        </w:rPr>
        <w:t>at</w:t>
      </w:r>
      <w:r>
        <w:rPr>
          <w:sz w:val="22"/>
          <w:spacing w:val="40"/>
        </w:rPr>
        <w:t xml:space="preserve"> </w:t>
      </w:r>
      <w:r>
        <w:rPr>
          <w:sz w:val="22"/>
        </w:rPr>
        <w:t>least</w:t>
      </w:r>
      <w:r>
        <w:rPr>
          <w:sz w:val="22"/>
          <w:spacing w:val="40"/>
        </w:rPr>
        <w:t xml:space="preserve"> </w:t>
      </w:r>
      <w:r>
        <w:rPr>
          <w:sz w:val="22"/>
        </w:rPr>
        <w:t>10%</w:t>
      </w:r>
      <w:r>
        <w:rPr>
          <w:sz w:val="22"/>
          <w:spacing w:val="40"/>
        </w:rPr>
        <w:t xml:space="preserve"> </w:t>
      </w:r>
      <w:r>
        <w:rPr>
          <w:sz w:val="22"/>
        </w:rPr>
        <w:t>of</w:t>
      </w:r>
      <w:r>
        <w:rPr>
          <w:sz w:val="22"/>
          <w:spacing w:val="40"/>
        </w:rPr>
        <w:t xml:space="preserve"> </w:t>
      </w:r>
      <w:r>
        <w:rPr>
          <w:sz w:val="22"/>
        </w:rPr>
        <w:t>the</w:t>
      </w:r>
      <w:r>
        <w:rPr>
          <w:sz w:val="22"/>
          <w:spacing w:val="40"/>
        </w:rPr>
        <w:t xml:space="preserve"> </w:t>
      </w:r>
      <w:r>
        <w:rPr>
          <w:sz w:val="22"/>
        </w:rPr>
        <w:t>contract</w:t>
      </w:r>
      <w:r>
        <w:rPr>
          <w:sz w:val="22"/>
          <w:spacing w:val="40"/>
        </w:rPr>
        <w:t xml:space="preserve"> </w:t>
      </w:r>
      <w:r>
        <w:rPr>
          <w:sz w:val="22"/>
        </w:rPr>
        <w:t>amount.</w:t>
      </w:r>
    </w:p>
    <w:p>
      <w:pPr>
        <w:pStyle w:val="BodyText"/>
        <w:ind w:left="551"/>
        <w:spacing w:line="342" w:lineRule="exact"/>
      </w:pPr>
      <w:r>
        <w:rPr/>
        <w:t>*</w:t>
      </w:r>
      <w:r>
        <w:rPr>
          <w:spacing w:val="26"/>
        </w:rPr>
        <w:t xml:space="preserve"> </w:t>
      </w:r>
      <w:r>
        <w:rPr/>
        <w:t>Bond</w:t>
      </w:r>
      <w:r>
        <w:rPr>
          <w:spacing w:val="29"/>
        </w:rPr>
        <w:t xml:space="preserve"> </w:t>
      </w:r>
      <w:r>
        <w:rPr/>
        <w:t>period:</w:t>
      </w:r>
      <w:r>
        <w:rPr>
          <w:spacing w:val="29"/>
        </w:rPr>
        <w:t xml:space="preserve"> </w:t>
      </w:r>
      <w:r>
        <w:rPr/>
        <w:t>Contract</w:t>
      </w:r>
      <w:r>
        <w:rPr>
          <w:spacing w:val="28"/>
        </w:rPr>
        <w:t xml:space="preserve"> </w:t>
      </w:r>
      <w:r>
        <w:rPr>
          <w:spacing w:val="-2"/>
        </w:rPr>
        <w:t>period</w:t>
      </w:r>
    </w:p>
    <w:p>
      <w:pPr>
        <w:pStyle w:val="ListParagraph"/>
        <w:ind w:left="565" w:right="132" w:hanging="236"/>
        <w:jc w:val="left"/>
        <w:numPr>
          <w:ilvl w:val="2"/>
          <w:numId w:val="1"/>
        </w:numPr>
        <w:tabs>
          <w:tab w:val="left" w:pos="607"/>
        </w:tabs>
        <w:spacing w:after="0" w:before="11" w:line="211" w:lineRule="auto"/>
        <w:rPr>
          <w:sz w:val="22"/>
        </w:rPr>
      </w:pPr>
      <w:r>
        <w:rPr/>
        <w:tab/>
      </w:r>
      <w:r>
        <w:rPr>
          <w:sz w:val="22"/>
        </w:rPr>
        <w:t>If</w:t>
      </w:r>
      <w:r>
        <w:rPr>
          <w:sz w:val="22"/>
          <w:spacing w:val="80"/>
        </w:rPr>
        <w:t xml:space="preserve"> </w:t>
      </w:r>
      <w:r>
        <w:rPr>
          <w:sz w:val="22"/>
        </w:rPr>
        <w:t>the</w:t>
      </w:r>
      <w:r>
        <w:rPr>
          <w:sz w:val="22"/>
          <w:spacing w:val="80"/>
        </w:rPr>
        <w:t xml:space="preserve"> </w:t>
      </w:r>
      <w:r>
        <w:rPr>
          <w:sz w:val="22"/>
        </w:rPr>
        <w:t>contractor</w:t>
      </w:r>
      <w:r>
        <w:rPr>
          <w:sz w:val="22"/>
          <w:spacing w:val="80"/>
        </w:rPr>
        <w:t xml:space="preserve"> </w:t>
      </w:r>
      <w:r>
        <w:rPr>
          <w:sz w:val="22"/>
        </w:rPr>
        <w:t>fails</w:t>
      </w:r>
      <w:r>
        <w:rPr>
          <w:sz w:val="22"/>
          <w:spacing w:val="80"/>
        </w:rPr>
        <w:t xml:space="preserve"> </w:t>
      </w:r>
      <w:r>
        <w:rPr>
          <w:sz w:val="22"/>
        </w:rPr>
        <w:t>to</w:t>
      </w:r>
      <w:r>
        <w:rPr>
          <w:sz w:val="22"/>
          <w:spacing w:val="80"/>
        </w:rPr>
        <w:t xml:space="preserve"> </w:t>
      </w:r>
      <w:r>
        <w:rPr>
          <w:sz w:val="22"/>
        </w:rPr>
        <w:t>perform</w:t>
      </w:r>
      <w:r>
        <w:rPr>
          <w:sz w:val="22"/>
          <w:spacing w:val="80"/>
        </w:rPr>
        <w:t xml:space="preserve"> </w:t>
      </w:r>
      <w:r>
        <w:rPr>
          <w:sz w:val="22"/>
        </w:rPr>
        <w:t>contractual</w:t>
      </w:r>
      <w:r>
        <w:rPr>
          <w:sz w:val="22"/>
          <w:spacing w:val="80"/>
        </w:rPr>
        <w:t xml:space="preserve"> </w:t>
      </w:r>
      <w:r>
        <w:rPr>
          <w:sz w:val="22"/>
        </w:rPr>
        <w:t>obligations</w:t>
      </w:r>
      <w:r>
        <w:rPr>
          <w:sz w:val="22"/>
          <w:spacing w:val="80"/>
        </w:rPr>
        <w:t xml:space="preserve"> </w:t>
      </w:r>
      <w:r>
        <w:rPr>
          <w:sz w:val="22"/>
        </w:rPr>
        <w:t>without</w:t>
      </w:r>
      <w:r>
        <w:rPr>
          <w:sz w:val="22"/>
          <w:spacing w:val="80"/>
        </w:rPr>
        <w:t xml:space="preserve"> </w:t>
      </w:r>
      <w:r>
        <w:rPr>
          <w:sz w:val="22"/>
        </w:rPr>
        <w:t>just</w:t>
      </w:r>
      <w:r>
        <w:rPr>
          <w:sz w:val="22"/>
          <w:spacing w:val="80"/>
        </w:rPr>
        <w:t xml:space="preserve"> </w:t>
      </w:r>
      <w:r>
        <w:rPr>
          <w:sz w:val="22"/>
        </w:rPr>
        <w:t>cause,</w:t>
      </w:r>
      <w:r>
        <w:rPr>
          <w:sz w:val="22"/>
          <w:spacing w:val="80"/>
        </w:rPr>
        <w:t xml:space="preserve"> </w:t>
      </w:r>
      <w:r>
        <w:rPr>
          <w:sz w:val="22"/>
        </w:rPr>
        <w:t>the</w:t>
      </w:r>
      <w:r>
        <w:rPr>
          <w:sz w:val="22"/>
          <w:spacing w:val="40"/>
        </w:rPr>
        <w:t xml:space="preserve"> </w:t>
      </w:r>
      <w:r>
        <w:rPr>
          <w:sz w:val="22"/>
        </w:rPr>
        <w:t>performance</w:t>
      </w:r>
      <w:r>
        <w:rPr>
          <w:sz w:val="22"/>
          <w:spacing w:val="40"/>
        </w:rPr>
        <w:t xml:space="preserve"> </w:t>
      </w:r>
      <w:r>
        <w:rPr>
          <w:sz w:val="22"/>
        </w:rPr>
        <w:t>bond</w:t>
      </w:r>
      <w:r>
        <w:rPr>
          <w:sz w:val="22"/>
          <w:spacing w:val="40"/>
        </w:rPr>
        <w:t xml:space="preserve"> </w:t>
      </w:r>
      <w:r>
        <w:rPr>
          <w:sz w:val="22"/>
        </w:rPr>
        <w:t>shall</w:t>
      </w:r>
      <w:r>
        <w:rPr>
          <w:sz w:val="22"/>
          <w:spacing w:val="41"/>
        </w:rPr>
        <w:t xml:space="preserve"> </w:t>
      </w:r>
      <w:r>
        <w:rPr>
          <w:sz w:val="22"/>
        </w:rPr>
        <w:t>be</w:t>
      </w:r>
      <w:r>
        <w:rPr>
          <w:sz w:val="22"/>
          <w:spacing w:val="42"/>
        </w:rPr>
        <w:t xml:space="preserve"> </w:t>
      </w:r>
      <w:r>
        <w:rPr>
          <w:sz w:val="22"/>
        </w:rPr>
        <w:t>paid</w:t>
      </w:r>
      <w:r>
        <w:rPr>
          <w:sz w:val="22"/>
          <w:spacing w:val="43"/>
        </w:rPr>
        <w:t xml:space="preserve"> </w:t>
      </w:r>
      <w:r>
        <w:rPr>
          <w:sz w:val="22"/>
        </w:rPr>
        <w:t>to</w:t>
      </w:r>
      <w:r>
        <w:rPr>
          <w:sz w:val="22"/>
          <w:spacing w:val="40"/>
        </w:rPr>
        <w:t xml:space="preserve"> </w:t>
      </w:r>
      <w:r>
        <w:rPr>
          <w:sz w:val="22"/>
        </w:rPr>
        <w:t>the</w:t>
      </w:r>
      <w:r>
        <w:rPr>
          <w:sz w:val="22"/>
          <w:spacing w:val="41"/>
        </w:rPr>
        <w:t xml:space="preserve"> </w:t>
      </w:r>
      <w:r>
        <w:rPr>
          <w:sz w:val="22"/>
        </w:rPr>
        <w:t>Singapore</w:t>
      </w:r>
      <w:r>
        <w:rPr>
          <w:sz w:val="22"/>
          <w:spacing w:val="40"/>
        </w:rPr>
        <w:t xml:space="preserve"> </w:t>
      </w:r>
      <w:r>
        <w:rPr>
          <w:sz w:val="22"/>
        </w:rPr>
        <w:t>IT</w:t>
      </w:r>
      <w:r>
        <w:rPr>
          <w:sz w:val="22"/>
          <w:spacing w:val="41"/>
        </w:rPr>
        <w:t xml:space="preserve"> </w:t>
      </w:r>
      <w:r>
        <w:rPr>
          <w:sz w:val="22"/>
        </w:rPr>
        <w:t>Support</w:t>
      </w:r>
      <w:r>
        <w:rPr>
          <w:sz w:val="22"/>
          <w:spacing w:val="42"/>
        </w:rPr>
        <w:t xml:space="preserve"> </w:t>
      </w:r>
      <w:r>
        <w:rPr>
          <w:sz w:val="22"/>
        </w:rPr>
        <w:t>Center,</w:t>
      </w:r>
      <w:r>
        <w:rPr>
          <w:sz w:val="22"/>
          <w:spacing w:val="40"/>
        </w:rPr>
        <w:t xml:space="preserve"> </w:t>
      </w:r>
      <w:r>
        <w:rPr>
          <w:sz w:val="22"/>
        </w:rPr>
        <w:t>unless</w:t>
      </w:r>
      <w:r>
        <w:rPr>
          <w:sz w:val="22"/>
          <w:spacing w:val="42"/>
        </w:rPr>
        <w:t xml:space="preserve"> </w:t>
      </w:r>
      <w:r>
        <w:rPr>
          <w:sz w:val="22"/>
          <w:spacing w:val="-2"/>
        </w:rPr>
        <w:t>otherwise</w:t>
      </w:r>
    </w:p>
    <w:p>
      <w:pPr>
        <w:jc w:val="left"/>
        <w:spacing w:after="0" w:line="211" w:lineRule="auto"/>
        <w:rPr>
          <w:sz w:val="22"/>
        </w:rPr>
        <w:sectPr>
          <w:pgSz w:w="11900" w:h="16820"/>
          <w:pgMar w:top="760" w:right="1000" w:bottom="520" w:left="1020" w:header="0" w:footer="323" w:gutter="0"/>
          <w:cols/>
          <w:docGrid w:linePitch="360"/>
        </w:sectPr>
      </w:pPr>
    </w:p>
    <w:p>
      <w:pPr>
        <w:pStyle w:val="BodyText"/>
        <w:ind w:left="565"/>
        <w:spacing w:before="23" w:line="376" w:lineRule="exact"/>
      </w:pPr>
      <w:r>
        <w:rPr/>
        <w:t>specified</w:t>
      </w:r>
      <w:r>
        <w:rPr>
          <w:spacing w:val="26"/>
        </w:rPr>
        <w:t xml:space="preserve"> </w:t>
      </w:r>
      <w:r>
        <w:rPr/>
        <w:t>in</w:t>
      </w:r>
      <w:r>
        <w:rPr>
          <w:spacing w:val="30"/>
        </w:rPr>
        <w:t xml:space="preserve"> </w:t>
      </w:r>
      <w:r>
        <w:rPr/>
        <w:t>the</w:t>
      </w:r>
      <w:r>
        <w:rPr>
          <w:spacing w:val="28"/>
        </w:rPr>
        <w:t xml:space="preserve"> </w:t>
      </w:r>
      <w:r>
        <w:rPr>
          <w:spacing w:val="-2"/>
        </w:rPr>
        <w:t>contract.</w:t>
      </w:r>
    </w:p>
    <w:p>
      <w:pPr>
        <w:pStyle w:val="ListParagraph"/>
        <w:ind w:left="409" w:right="0" w:hanging="298"/>
        <w:jc w:val="left"/>
        <w:numPr>
          <w:ilvl w:val="1"/>
          <w:numId w:val="1"/>
        </w:numPr>
        <w:tabs>
          <w:tab w:val="left" w:pos="410"/>
        </w:tabs>
        <w:spacing w:after="0" w:before="0" w:line="351" w:lineRule="exact"/>
        <w:rPr>
          <w:sz w:val="22"/>
        </w:rPr>
      </w:pPr>
      <w:r>
        <w:rPr>
          <w:sz w:val="22"/>
        </w:rPr>
        <w:t>Advance</w:t>
      </w:r>
      <w:r>
        <w:rPr>
          <w:sz w:val="22"/>
          <w:spacing w:val="25"/>
        </w:rPr>
        <w:t xml:space="preserve"> </w:t>
      </w:r>
      <w:r>
        <w:rPr>
          <w:sz w:val="22"/>
        </w:rPr>
        <w:t>Payment</w:t>
      </w:r>
      <w:r>
        <w:rPr>
          <w:sz w:val="22"/>
          <w:spacing w:val="27"/>
        </w:rPr>
        <w:t xml:space="preserve"> </w:t>
      </w:r>
      <w:r>
        <w:rPr>
          <w:sz w:val="22"/>
          <w:spacing w:val="-4"/>
        </w:rPr>
        <w:t>Bond</w:t>
      </w:r>
    </w:p>
    <w:p>
      <w:pPr>
        <w:pStyle w:val="ListParagraph"/>
        <w:ind w:left="551" w:right="135" w:hanging="221"/>
        <w:jc w:val="left"/>
        <w:numPr>
          <w:ilvl w:val="2"/>
          <w:numId w:val="1"/>
        </w:numPr>
        <w:tabs>
          <w:tab w:val="left" w:pos="583"/>
        </w:tabs>
        <w:spacing w:after="0" w:before="10" w:line="211" w:lineRule="auto"/>
        <w:rPr>
          <w:sz w:val="22"/>
        </w:rPr>
      </w:pPr>
      <w:r>
        <w:rPr>
          <w:sz w:val="22"/>
        </w:rPr>
        <w:t>If</w:t>
      </w:r>
      <w:r>
        <w:rPr>
          <w:sz w:val="22"/>
          <w:spacing w:val="80"/>
        </w:rPr>
        <w:t xml:space="preserve"> </w:t>
      </w:r>
      <w:r>
        <w:rPr>
          <w:sz w:val="22"/>
        </w:rPr>
        <w:t>an</w:t>
      </w:r>
      <w:r>
        <w:rPr>
          <w:sz w:val="22"/>
          <w:spacing w:val="80"/>
        </w:rPr>
        <w:t xml:space="preserve"> </w:t>
      </w:r>
      <w:r>
        <w:rPr>
          <w:sz w:val="22"/>
        </w:rPr>
        <w:t>advance</w:t>
      </w:r>
      <w:r>
        <w:rPr>
          <w:sz w:val="22"/>
          <w:spacing w:val="80"/>
        </w:rPr>
        <w:t xml:space="preserve"> </w:t>
      </w:r>
      <w:r>
        <w:rPr>
          <w:sz w:val="22"/>
        </w:rPr>
        <w:t>payment</w:t>
      </w:r>
      <w:r>
        <w:rPr>
          <w:sz w:val="22"/>
          <w:spacing w:val="80"/>
        </w:rPr>
        <w:t xml:space="preserve"> </w:t>
      </w:r>
      <w:r>
        <w:rPr>
          <w:sz w:val="22"/>
        </w:rPr>
        <w:t>is</w:t>
      </w:r>
      <w:r>
        <w:rPr>
          <w:sz w:val="22"/>
          <w:spacing w:val="80"/>
        </w:rPr>
        <w:t xml:space="preserve"> </w:t>
      </w:r>
      <w:r>
        <w:rPr>
          <w:sz w:val="22"/>
        </w:rPr>
        <w:t>requested</w:t>
      </w:r>
      <w:r>
        <w:rPr>
          <w:sz w:val="22"/>
          <w:spacing w:val="80"/>
        </w:rPr>
        <w:t xml:space="preserve"> </w:t>
      </w:r>
      <w:r>
        <w:rPr>
          <w:sz w:val="22"/>
        </w:rPr>
        <w:t>after</w:t>
      </w:r>
      <w:r>
        <w:rPr>
          <w:sz w:val="22"/>
          <w:spacing w:val="80"/>
        </w:rPr>
        <w:t xml:space="preserve"> </w:t>
      </w:r>
      <w:r>
        <w:rPr>
          <w:sz w:val="22"/>
        </w:rPr>
        <w:t>contract</w:t>
      </w:r>
      <w:r>
        <w:rPr>
          <w:sz w:val="22"/>
          <w:spacing w:val="80"/>
        </w:rPr>
        <w:t xml:space="preserve"> </w:t>
      </w:r>
      <w:r>
        <w:rPr>
          <w:sz w:val="22"/>
        </w:rPr>
        <w:t>execution,</w:t>
      </w:r>
      <w:r>
        <w:rPr>
          <w:sz w:val="22"/>
          <w:spacing w:val="80"/>
        </w:rPr>
        <w:t xml:space="preserve"> </w:t>
      </w:r>
      <w:r>
        <w:rPr>
          <w:sz w:val="22"/>
        </w:rPr>
        <w:t>an</w:t>
      </w:r>
      <w:r>
        <w:rPr>
          <w:sz w:val="22"/>
          <w:spacing w:val="80"/>
        </w:rPr>
        <w:t xml:space="preserve"> </w:t>
      </w:r>
      <w:r>
        <w:rPr>
          <w:sz w:val="22"/>
        </w:rPr>
        <w:t>advance</w:t>
      </w:r>
      <w:r>
        <w:rPr>
          <w:sz w:val="22"/>
          <w:spacing w:val="80"/>
        </w:rPr>
        <w:t xml:space="preserve"> </w:t>
      </w:r>
      <w:r>
        <w:rPr>
          <w:sz w:val="22"/>
        </w:rPr>
        <w:t>payment bond or</w:t>
      </w:r>
      <w:r>
        <w:rPr>
          <w:sz w:val="22"/>
          <w:spacing w:val="40"/>
        </w:rPr>
        <w:t xml:space="preserve"> </w:t>
      </w:r>
      <w:r>
        <w:rPr>
          <w:sz w:val="22"/>
        </w:rPr>
        <w:t>letter</w:t>
      </w:r>
      <w:r>
        <w:rPr>
          <w:sz w:val="22"/>
          <w:spacing w:val="40"/>
        </w:rPr>
        <w:t xml:space="preserve"> </w:t>
      </w:r>
      <w:r>
        <w:rPr>
          <w:sz w:val="22"/>
        </w:rPr>
        <w:t>of</w:t>
      </w:r>
      <w:r>
        <w:rPr>
          <w:sz w:val="22"/>
          <w:spacing w:val="40"/>
        </w:rPr>
        <w:t xml:space="preserve"> </w:t>
      </w:r>
      <w:r>
        <w:rPr>
          <w:sz w:val="22"/>
        </w:rPr>
        <w:t>commitment</w:t>
      </w:r>
      <w:r>
        <w:rPr>
          <w:sz w:val="22"/>
          <w:spacing w:val="40"/>
        </w:rPr>
        <w:t xml:space="preserve"> </w:t>
      </w:r>
      <w:r>
        <w:rPr>
          <w:sz w:val="22"/>
        </w:rPr>
        <w:t>must</w:t>
      </w:r>
      <w:r>
        <w:rPr>
          <w:sz w:val="22"/>
          <w:spacing w:val="40"/>
        </w:rPr>
        <w:t xml:space="preserve"> </w:t>
      </w:r>
      <w:r>
        <w:rPr>
          <w:sz w:val="22"/>
        </w:rPr>
        <w:t>be submitted.</w:t>
      </w:r>
    </w:p>
    <w:p>
      <w:pPr>
        <w:pStyle w:val="ListParagraph"/>
        <w:ind w:left="644" w:right="0" w:hanging="205"/>
        <w:jc w:val="left"/>
        <w:numPr>
          <w:ilvl w:val="3"/>
          <w:numId w:val="1"/>
        </w:numPr>
        <w:tabs>
          <w:tab w:val="left" w:pos="645"/>
        </w:tabs>
        <w:spacing w:after="0" w:before="0" w:line="342" w:lineRule="exact"/>
        <w:rPr>
          <w:sz w:val="22"/>
        </w:rPr>
      </w:pPr>
      <w:r>
        <w:rPr>
          <w:sz w:val="22"/>
        </w:rPr>
        <w:t>Bond</w:t>
      </w:r>
      <w:r>
        <w:rPr>
          <w:sz w:val="22"/>
          <w:spacing w:val="23"/>
        </w:rPr>
        <w:t xml:space="preserve"> </w:t>
      </w:r>
      <w:r>
        <w:rPr>
          <w:sz w:val="22"/>
        </w:rPr>
        <w:t>amount:</w:t>
      </w:r>
      <w:r>
        <w:rPr>
          <w:sz w:val="22"/>
          <w:spacing w:val="28"/>
        </w:rPr>
        <w:t xml:space="preserve"> </w:t>
      </w:r>
      <w:r>
        <w:rPr>
          <w:sz w:val="22"/>
        </w:rPr>
        <w:t>Advance</w:t>
      </w:r>
      <w:r>
        <w:rPr>
          <w:sz w:val="22"/>
          <w:spacing w:val="28"/>
        </w:rPr>
        <w:t xml:space="preserve"> </w:t>
      </w:r>
      <w:r>
        <w:rPr>
          <w:sz w:val="22"/>
        </w:rPr>
        <w:t>payment</w:t>
      </w:r>
      <w:r>
        <w:rPr>
          <w:sz w:val="22"/>
          <w:spacing w:val="27"/>
        </w:rPr>
        <w:t xml:space="preserve"> </w:t>
      </w:r>
      <w:r>
        <w:rPr>
          <w:sz w:val="22"/>
        </w:rPr>
        <w:t>plus</w:t>
      </w:r>
      <w:r>
        <w:rPr>
          <w:sz w:val="22"/>
          <w:spacing w:val="26"/>
        </w:rPr>
        <w:t xml:space="preserve"> </w:t>
      </w:r>
      <w:r>
        <w:rPr>
          <w:sz w:val="22"/>
        </w:rPr>
        <w:t>interest</w:t>
      </w:r>
      <w:r>
        <w:rPr>
          <w:sz w:val="22"/>
          <w:spacing w:val="27"/>
        </w:rPr>
        <w:t xml:space="preserve"> </w:t>
      </w:r>
      <w:r>
        <w:rPr>
          <w:sz w:val="22"/>
        </w:rPr>
        <w:t>equivalent</w:t>
      </w:r>
      <w:r>
        <w:rPr>
          <w:sz w:val="22"/>
          <w:spacing w:val="27"/>
        </w:rPr>
        <w:t xml:space="preserve"> </w:t>
      </w:r>
      <w:r>
        <w:rPr>
          <w:sz w:val="22"/>
        </w:rPr>
        <w:t>for</w:t>
      </w:r>
      <w:r>
        <w:rPr>
          <w:sz w:val="22"/>
          <w:spacing w:val="27"/>
        </w:rPr>
        <w:t xml:space="preserve"> </w:t>
      </w:r>
      <w:r>
        <w:rPr>
          <w:sz w:val="22"/>
        </w:rPr>
        <w:t>the</w:t>
      </w:r>
      <w:r>
        <w:rPr>
          <w:sz w:val="22"/>
          <w:spacing w:val="28"/>
        </w:rPr>
        <w:t xml:space="preserve"> </w:t>
      </w:r>
      <w:r>
        <w:rPr>
          <w:sz w:val="22"/>
        </w:rPr>
        <w:t>bond</w:t>
      </w:r>
      <w:r>
        <w:rPr>
          <w:sz w:val="22"/>
          <w:spacing w:val="28"/>
        </w:rPr>
        <w:t xml:space="preserve"> </w:t>
      </w:r>
      <w:r>
        <w:rPr>
          <w:sz w:val="22"/>
          <w:spacing w:val="-2"/>
        </w:rPr>
        <w:t>period</w:t>
      </w:r>
    </w:p>
    <w:p>
      <w:pPr>
        <w:pStyle w:val="ListParagraph"/>
        <w:ind w:left="663" w:right="133" w:hanging="224"/>
        <w:jc w:val="left"/>
        <w:numPr>
          <w:ilvl w:val="3"/>
          <w:numId w:val="1"/>
        </w:numPr>
        <w:tabs>
          <w:tab w:val="left" w:pos="710"/>
        </w:tabs>
        <w:spacing w:after="0" w:before="11" w:line="211" w:lineRule="auto"/>
        <w:rPr>
          <w:sz w:val="22"/>
        </w:rPr>
      </w:pPr>
      <w:r>
        <w:rPr/>
        <w:tab/>
      </w:r>
      <w:r>
        <w:rPr>
          <w:sz w:val="22"/>
        </w:rPr>
        <w:t>Bond</w:t>
      </w:r>
      <w:r>
        <w:rPr>
          <w:sz w:val="22"/>
          <w:spacing w:val="80"/>
        </w:rPr>
        <w:t xml:space="preserve"> </w:t>
      </w:r>
      <w:r>
        <w:rPr>
          <w:sz w:val="22"/>
        </w:rPr>
        <w:t>period:</w:t>
      </w:r>
      <w:r>
        <w:rPr>
          <w:sz w:val="22"/>
          <w:spacing w:val="80"/>
        </w:rPr>
        <w:t xml:space="preserve"> </w:t>
      </w:r>
      <w:r>
        <w:rPr>
          <w:sz w:val="22"/>
        </w:rPr>
        <w:t>From</w:t>
      </w:r>
      <w:r>
        <w:rPr>
          <w:sz w:val="22"/>
          <w:spacing w:val="80"/>
        </w:rPr>
        <w:t xml:space="preserve"> </w:t>
      </w:r>
      <w:r>
        <w:rPr>
          <w:sz w:val="22"/>
        </w:rPr>
        <w:t>prior</w:t>
      </w:r>
      <w:r>
        <w:rPr>
          <w:sz w:val="22"/>
          <w:spacing w:val="80"/>
        </w:rPr>
        <w:t xml:space="preserve"> </w:t>
      </w:r>
      <w:r>
        <w:rPr>
          <w:sz w:val="22"/>
        </w:rPr>
        <w:t>to</w:t>
      </w:r>
      <w:r>
        <w:rPr>
          <w:sz w:val="22"/>
          <w:spacing w:val="80"/>
        </w:rPr>
        <w:t xml:space="preserve"> </w:t>
      </w:r>
      <w:r>
        <w:rPr>
          <w:sz w:val="22"/>
        </w:rPr>
        <w:t>advance</w:t>
      </w:r>
      <w:r>
        <w:rPr>
          <w:sz w:val="22"/>
          <w:spacing w:val="80"/>
        </w:rPr>
        <w:t xml:space="preserve"> </w:t>
      </w:r>
      <w:r>
        <w:rPr>
          <w:sz w:val="22"/>
        </w:rPr>
        <w:t>payment</w:t>
      </w:r>
      <w:r>
        <w:rPr>
          <w:sz w:val="22"/>
          <w:spacing w:val="80"/>
        </w:rPr>
        <w:t xml:space="preserve"> </w:t>
      </w:r>
      <w:r>
        <w:rPr>
          <w:sz w:val="22"/>
        </w:rPr>
        <w:t>date</w:t>
      </w:r>
      <w:r>
        <w:rPr>
          <w:sz w:val="22"/>
          <w:spacing w:val="80"/>
        </w:rPr>
        <w:t xml:space="preserve"> </w:t>
      </w:r>
      <w:r>
        <w:rPr>
          <w:sz w:val="22"/>
        </w:rPr>
        <w:t>until</w:t>
      </w:r>
      <w:r>
        <w:rPr>
          <w:sz w:val="22"/>
          <w:spacing w:val="80"/>
        </w:rPr>
        <w:t xml:space="preserve"> </w:t>
      </w:r>
      <w:r>
        <w:rPr>
          <w:sz w:val="22"/>
        </w:rPr>
        <w:t>at</w:t>
      </w:r>
      <w:r>
        <w:rPr>
          <w:sz w:val="22"/>
          <w:spacing w:val="80"/>
        </w:rPr>
        <w:t xml:space="preserve"> </w:t>
      </w:r>
      <w:r>
        <w:rPr>
          <w:sz w:val="22"/>
        </w:rPr>
        <w:t>least</w:t>
      </w:r>
      <w:r>
        <w:rPr>
          <w:sz w:val="22"/>
          <w:spacing w:val="80"/>
        </w:rPr>
        <w:t xml:space="preserve"> </w:t>
      </w:r>
      <w:r>
        <w:rPr>
          <w:sz w:val="22"/>
        </w:rPr>
        <w:t>60</w:t>
      </w:r>
      <w:r>
        <w:rPr>
          <w:sz w:val="22"/>
          <w:spacing w:val="80"/>
        </w:rPr>
        <w:t xml:space="preserve"> </w:t>
      </w:r>
      <w:r>
        <w:rPr>
          <w:sz w:val="22"/>
        </w:rPr>
        <w:t>days</w:t>
      </w:r>
      <w:r>
        <w:rPr>
          <w:sz w:val="22"/>
          <w:spacing w:val="80"/>
        </w:rPr>
        <w:t xml:space="preserve"> </w:t>
      </w:r>
      <w:r>
        <w:rPr>
          <w:sz w:val="22"/>
        </w:rPr>
        <w:t>after completion of contract performance</w:t>
      </w:r>
    </w:p>
    <w:p>
      <w:pPr>
        <w:pStyle w:val="BodyText"/>
        <w:spacing w:before="12"/>
        <w:rPr>
          <w:sz w:val="25"/>
        </w:rPr>
      </w:pPr>
    </w:p>
    <w:p>
      <w:pPr>
        <w:pStyle w:val="Heading1"/>
        <w:ind w:left="467" w:right="0" w:hanging="356"/>
        <w:jc w:val="left"/>
        <w:numPr>
          <w:ilvl w:val="0"/>
          <w:numId w:val="1"/>
        </w:numPr>
        <w:tabs>
          <w:tab w:val="left" w:pos="468"/>
        </w:tabs>
        <w:spacing w:after="0" w:before="0" w:line="240" w:lineRule="auto"/>
      </w:pPr>
      <w:r>
        <w:rPr>
          <w:spacing w:val="-2"/>
        </w:rPr>
        <w:t>Invalid</w:t>
      </w:r>
      <w:r>
        <w:rPr>
          <w:spacing w:val="-13"/>
        </w:rPr>
        <w:t xml:space="preserve"> </w:t>
      </w:r>
      <w:r>
        <w:rPr>
          <w:spacing w:val="-4"/>
        </w:rPr>
        <w:t>Bids</w:t>
      </w:r>
    </w:p>
    <w:p>
      <w:pPr>
        <w:pStyle w:val="BodyText"/>
        <w:spacing w:before="14"/>
        <w:rPr>
          <w:b/>
          <w:sz w:val="11"/>
        </w:rPr>
      </w:pPr>
      <w:r>
        <w:rPr/>
        <mc:AlternateContent>
          <mc:Choice Requires="wps">
            <w:drawing>
              <wp:anchor distT="0" distB="0" distL="0" distR="0" behindDoc="0" locked="0" layoutInCell="1" simplePos="0" relativeHeight="15722496" allowOverlap="1" hidden="0">
                <wp:simplePos x="0" y="0"/>
                <wp:positionH relativeFrom="page">
                  <wp:posOffset>718938</wp:posOffset>
                </wp:positionH>
                <wp:positionV relativeFrom="paragraph">
                  <wp:posOffset>151279</wp:posOffset>
                </wp:positionV>
                <wp:extent cx="5737225" cy="1270"/>
                <wp:effectExtent l="4345" t="4345" r="4344" b="4345"/>
                <wp:wrapTopAndBottom/>
                <wp:docPr id="1037" name="shape1037"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117pt;width:451.75pt;height:0.1pt;mso-position-horizontal-relative:page;mso-position-vertical-relative:line;v-text-anchor:middle;mso-wrap-style:square;z-index:15722496" coordsize="9035, 0" o:allowincell="t" path="m0,0l9035,0e" filled="f" stroked="t" strokecolor="#0" strokeweight="0.684252pt">
                <w10:wrap type="topAndBottom"/>
                <v:stroke/>
              </v:shape>
            </w:pict>
          </mc:Fallback>
        </mc:AlternateContent>
      </w:r>
    </w:p>
    <w:p>
      <w:pPr>
        <w:pStyle w:val="ListParagraph"/>
        <w:ind w:left="395" w:right="131" w:hanging="284"/>
        <w:jc w:val="both"/>
        <w:numPr>
          <w:ilvl w:val="1"/>
          <w:numId w:val="1"/>
        </w:numPr>
        <w:tabs>
          <w:tab w:val="left" w:pos="415"/>
        </w:tabs>
        <w:spacing w:after="0" w:before="151" w:line="211" w:lineRule="auto"/>
        <w:rPr>
          <w:sz w:val="22"/>
        </w:rPr>
      </w:pPr>
      <w:r>
        <w:rPr>
          <w:sz w:val="22"/>
        </w:rPr>
        <w:t>If eligibility requirements are not met by the eligibility registration deadline (or specified date/time), the bid shall be invalid.</w:t>
      </w:r>
    </w:p>
    <w:p>
      <w:pPr>
        <w:pStyle w:val="ListParagraph"/>
        <w:ind w:left="395" w:right="132" w:hanging="284"/>
        <w:jc w:val="both"/>
        <w:numPr>
          <w:ilvl w:val="1"/>
          <w:numId w:val="1"/>
        </w:numPr>
        <w:tabs>
          <w:tab w:val="left" w:pos="472"/>
        </w:tabs>
        <w:spacing w:after="0" w:before="0" w:line="211" w:lineRule="auto"/>
        <w:rPr>
          <w:sz w:val="22"/>
        </w:rPr>
      </w:pPr>
      <w:r>
        <w:rPr/>
        <w:tab/>
      </w:r>
      <w:r>
        <w:rPr>
          <w:sz w:val="22"/>
        </w:rPr>
        <w:t>Bids</w:t>
      </w:r>
      <w:r>
        <w:rPr>
          <w:sz w:val="22"/>
          <w:spacing w:val="40"/>
        </w:rPr>
        <w:t xml:space="preserve"> </w:t>
      </w:r>
      <w:r>
        <w:rPr>
          <w:sz w:val="22"/>
        </w:rPr>
        <w:t>that</w:t>
      </w:r>
      <w:r>
        <w:rPr>
          <w:sz w:val="22"/>
          <w:spacing w:val="40"/>
        </w:rPr>
        <w:t xml:space="preserve"> </w:t>
      </w:r>
      <w:r>
        <w:rPr>
          <w:sz w:val="22"/>
        </w:rPr>
        <w:t>fail</w:t>
      </w:r>
      <w:r>
        <w:rPr>
          <w:sz w:val="22"/>
          <w:spacing w:val="40"/>
        </w:rPr>
        <w:t xml:space="preserve"> </w:t>
      </w:r>
      <w:r>
        <w:rPr>
          <w:sz w:val="22"/>
        </w:rPr>
        <w:t>to</w:t>
      </w:r>
      <w:r>
        <w:rPr>
          <w:sz w:val="22"/>
          <w:spacing w:val="40"/>
        </w:rPr>
        <w:t xml:space="preserve"> </w:t>
      </w:r>
      <w:r>
        <w:rPr>
          <w:sz w:val="22"/>
        </w:rPr>
        <w:t>submit</w:t>
      </w:r>
      <w:r>
        <w:rPr>
          <w:sz w:val="22"/>
          <w:spacing w:val="40"/>
        </w:rPr>
        <w:t xml:space="preserve"> </w:t>
      </w:r>
      <w:r>
        <w:rPr>
          <w:sz w:val="22"/>
        </w:rPr>
        <w:t>the</w:t>
      </w:r>
      <w:r>
        <w:rPr>
          <w:sz w:val="22"/>
          <w:spacing w:val="40"/>
        </w:rPr>
        <w:t xml:space="preserve"> </w:t>
      </w:r>
      <w:r>
        <w:rPr>
          <w:sz w:val="22"/>
        </w:rPr>
        <w:t>required</w:t>
      </w:r>
      <w:r>
        <w:rPr>
          <w:sz w:val="22"/>
          <w:spacing w:val="40"/>
        </w:rPr>
        <w:t xml:space="preserve"> </w:t>
      </w:r>
      <w:r>
        <w:rPr>
          <w:sz w:val="22"/>
        </w:rPr>
        <w:t>bid</w:t>
      </w:r>
      <w:r>
        <w:rPr>
          <w:sz w:val="22"/>
          <w:spacing w:val="40"/>
        </w:rPr>
        <w:t xml:space="preserve"> </w:t>
      </w:r>
      <w:r>
        <w:rPr>
          <w:sz w:val="22"/>
        </w:rPr>
        <w:t>bond</w:t>
      </w:r>
      <w:r>
        <w:rPr>
          <w:sz w:val="22"/>
          <w:spacing w:val="40"/>
        </w:rPr>
        <w:t xml:space="preserve"> </w:t>
      </w:r>
      <w:r>
        <w:rPr>
          <w:sz w:val="22"/>
        </w:rPr>
        <w:t>(or</w:t>
      </w:r>
      <w:r>
        <w:rPr>
          <w:sz w:val="22"/>
          <w:spacing w:val="40"/>
        </w:rPr>
        <w:t xml:space="preserve"> </w:t>
      </w:r>
      <w:r>
        <w:rPr>
          <w:sz w:val="22"/>
        </w:rPr>
        <w:t>letter</w:t>
      </w:r>
      <w:r>
        <w:rPr>
          <w:sz w:val="22"/>
          <w:spacing w:val="40"/>
        </w:rPr>
        <w:t xml:space="preserve"> </w:t>
      </w:r>
      <w:r>
        <w:rPr>
          <w:sz w:val="22"/>
        </w:rPr>
        <w:t>of</w:t>
      </w:r>
      <w:r>
        <w:rPr>
          <w:sz w:val="22"/>
          <w:spacing w:val="40"/>
        </w:rPr>
        <w:t xml:space="preserve"> </w:t>
      </w:r>
      <w:r>
        <w:rPr>
          <w:sz w:val="22"/>
        </w:rPr>
        <w:t>commitment)</w:t>
      </w:r>
      <w:r>
        <w:rPr>
          <w:sz w:val="22"/>
          <w:spacing w:val="40"/>
        </w:rPr>
        <w:t xml:space="preserve"> </w:t>
      </w:r>
      <w:r>
        <w:rPr>
          <w:sz w:val="22"/>
        </w:rPr>
        <w:t>by</w:t>
      </w:r>
      <w:r>
        <w:rPr>
          <w:sz w:val="22"/>
          <w:spacing w:val="40"/>
        </w:rPr>
        <w:t xml:space="preserve"> </w:t>
      </w:r>
      <w:r>
        <w:rPr>
          <w:sz w:val="22"/>
        </w:rPr>
        <w:t>the specified deadline shall be invalid.</w:t>
      </w:r>
    </w:p>
    <w:p>
      <w:pPr>
        <w:pStyle w:val="ListParagraph"/>
        <w:ind w:left="395" w:right="136" w:hanging="284"/>
        <w:jc w:val="both"/>
        <w:numPr>
          <w:ilvl w:val="1"/>
          <w:numId w:val="1"/>
        </w:numPr>
        <w:tabs>
          <w:tab w:val="left" w:pos="427"/>
        </w:tabs>
        <w:spacing w:after="0" w:before="0" w:line="211" w:lineRule="auto"/>
        <w:rPr>
          <w:sz w:val="22"/>
        </w:rPr>
      </w:pPr>
      <w:r>
        <w:rPr>
          <w:sz w:val="22"/>
        </w:rPr>
        <w:t>Submission</w:t>
      </w:r>
      <w:r>
        <w:rPr>
          <w:sz w:val="22"/>
          <w:spacing w:val="40"/>
        </w:rPr>
        <w:t xml:space="preserve"> </w:t>
      </w:r>
      <w:r>
        <w:rPr>
          <w:sz w:val="22"/>
        </w:rPr>
        <w:t>of</w:t>
      </w:r>
      <w:r>
        <w:rPr>
          <w:sz w:val="22"/>
          <w:spacing w:val="40"/>
        </w:rPr>
        <w:t xml:space="preserve"> </w:t>
      </w:r>
      <w:r>
        <w:rPr>
          <w:sz w:val="22"/>
        </w:rPr>
        <w:t>two</w:t>
      </w:r>
      <w:r>
        <w:rPr>
          <w:sz w:val="22"/>
          <w:spacing w:val="40"/>
        </w:rPr>
        <w:t xml:space="preserve"> </w:t>
      </w:r>
      <w:r>
        <w:rPr>
          <w:sz w:val="22"/>
        </w:rPr>
        <w:t>or</w:t>
      </w:r>
      <w:r>
        <w:rPr>
          <w:sz w:val="22"/>
          <w:spacing w:val="40"/>
        </w:rPr>
        <w:t xml:space="preserve"> </w:t>
      </w:r>
      <w:r>
        <w:rPr>
          <w:sz w:val="22"/>
        </w:rPr>
        <w:t>more</w:t>
      </w:r>
      <w:r>
        <w:rPr>
          <w:sz w:val="22"/>
          <w:spacing w:val="40"/>
        </w:rPr>
        <w:t xml:space="preserve"> </w:t>
      </w:r>
      <w:r>
        <w:rPr>
          <w:sz w:val="22"/>
        </w:rPr>
        <w:t>bids</w:t>
      </w:r>
      <w:r>
        <w:rPr>
          <w:sz w:val="22"/>
          <w:spacing w:val="40"/>
        </w:rPr>
        <w:t xml:space="preserve"> </w:t>
      </w:r>
      <w:r>
        <w:rPr>
          <w:sz w:val="22"/>
        </w:rPr>
        <w:t>by</w:t>
      </w:r>
      <w:r>
        <w:rPr>
          <w:sz w:val="22"/>
          <w:spacing w:val="40"/>
        </w:rPr>
        <w:t xml:space="preserve"> </w:t>
      </w:r>
      <w:r>
        <w:rPr>
          <w:sz w:val="22"/>
        </w:rPr>
        <w:t>the</w:t>
      </w:r>
      <w:r>
        <w:rPr>
          <w:sz w:val="22"/>
          <w:spacing w:val="40"/>
        </w:rPr>
        <w:t xml:space="preserve"> </w:t>
      </w:r>
      <w:r>
        <w:rPr>
          <w:sz w:val="22"/>
        </w:rPr>
        <w:t>same</w:t>
      </w:r>
      <w:r>
        <w:rPr>
          <w:sz w:val="22"/>
          <w:spacing w:val="40"/>
        </w:rPr>
        <w:t xml:space="preserve"> </w:t>
      </w:r>
      <w:r>
        <w:rPr>
          <w:sz w:val="22"/>
        </w:rPr>
        <w:t>bidder</w:t>
      </w:r>
      <w:r>
        <w:rPr>
          <w:sz w:val="22"/>
          <w:spacing w:val="40"/>
        </w:rPr>
        <w:t xml:space="preserve"> </w:t>
      </w:r>
      <w:r>
        <w:rPr>
          <w:sz w:val="22"/>
        </w:rPr>
        <w:t>for</w:t>
      </w:r>
      <w:r>
        <w:rPr>
          <w:sz w:val="22"/>
          <w:spacing w:val="40"/>
        </w:rPr>
        <w:t xml:space="preserve"> </w:t>
      </w:r>
      <w:r>
        <w:rPr>
          <w:sz w:val="22"/>
        </w:rPr>
        <w:t>the</w:t>
      </w:r>
      <w:r>
        <w:rPr>
          <w:sz w:val="22"/>
          <w:spacing w:val="40"/>
        </w:rPr>
        <w:t xml:space="preserve"> </w:t>
      </w:r>
      <w:r>
        <w:rPr>
          <w:sz w:val="22"/>
        </w:rPr>
        <w:t>same</w:t>
      </w:r>
      <w:r>
        <w:rPr>
          <w:sz w:val="22"/>
          <w:spacing w:val="40"/>
        </w:rPr>
        <w:t xml:space="preserve"> </w:t>
      </w:r>
      <w:r>
        <w:rPr>
          <w:sz w:val="22"/>
        </w:rPr>
        <w:t>tender</w:t>
      </w:r>
      <w:r>
        <w:rPr>
          <w:sz w:val="22"/>
          <w:spacing w:val="40"/>
        </w:rPr>
        <w:t xml:space="preserve"> </w:t>
      </w:r>
      <w:r>
        <w:rPr>
          <w:sz w:val="22"/>
        </w:rPr>
        <w:t>shall</w:t>
      </w:r>
      <w:r>
        <w:rPr>
          <w:sz w:val="22"/>
          <w:spacing w:val="40"/>
        </w:rPr>
        <w:t xml:space="preserve"> </w:t>
      </w:r>
      <w:r>
        <w:rPr>
          <w:sz w:val="22"/>
        </w:rPr>
        <w:t>render all such bids invalid.</w:t>
      </w:r>
    </w:p>
    <w:p>
      <w:pPr>
        <w:pStyle w:val="ListParagraph"/>
        <w:ind w:left="395" w:right="133" w:hanging="284"/>
        <w:jc w:val="both"/>
        <w:numPr>
          <w:ilvl w:val="1"/>
          <w:numId w:val="1"/>
        </w:numPr>
        <w:tabs>
          <w:tab w:val="left" w:pos="480"/>
        </w:tabs>
        <w:spacing w:after="0" w:before="3" w:line="211" w:lineRule="auto"/>
        <w:rPr>
          <w:sz w:val="22"/>
        </w:rPr>
      </w:pPr>
      <w:r>
        <w:rPr/>
        <w:tab/>
      </w:r>
      <w:r>
        <w:rPr>
          <w:sz w:val="22"/>
        </w:rPr>
        <w:t>In</w:t>
      </w:r>
      <w:r>
        <w:rPr>
          <w:sz w:val="22"/>
          <w:spacing w:val="40"/>
        </w:rPr>
        <w:t xml:space="preserve"> </w:t>
      </w:r>
      <w:r>
        <w:rPr>
          <w:sz w:val="22"/>
        </w:rPr>
        <w:t>joint</w:t>
      </w:r>
      <w:r>
        <w:rPr>
          <w:sz w:val="22"/>
          <w:spacing w:val="40"/>
        </w:rPr>
        <w:t xml:space="preserve"> </w:t>
      </w:r>
      <w:r>
        <w:rPr>
          <w:sz w:val="22"/>
        </w:rPr>
        <w:t>contracting</w:t>
      </w:r>
      <w:r>
        <w:rPr>
          <w:sz w:val="22"/>
          <w:spacing w:val="40"/>
        </w:rPr>
        <w:t xml:space="preserve"> </w:t>
      </w:r>
      <w:r>
        <w:rPr>
          <w:sz w:val="22"/>
        </w:rPr>
        <w:t>cases,</w:t>
      </w:r>
      <w:r>
        <w:rPr>
          <w:sz w:val="22"/>
          <w:spacing w:val="40"/>
        </w:rPr>
        <w:t xml:space="preserve"> </w:t>
      </w:r>
      <w:r>
        <w:rPr>
          <w:sz w:val="22"/>
        </w:rPr>
        <w:t>failure</w:t>
      </w:r>
      <w:r>
        <w:rPr>
          <w:sz w:val="22"/>
          <w:spacing w:val="40"/>
        </w:rPr>
        <w:t xml:space="preserve"> </w:t>
      </w:r>
      <w:r>
        <w:rPr>
          <w:sz w:val="22"/>
        </w:rPr>
        <w:t>to</w:t>
      </w:r>
      <w:r>
        <w:rPr>
          <w:sz w:val="22"/>
          <w:spacing w:val="40"/>
        </w:rPr>
        <w:t xml:space="preserve"> </w:t>
      </w:r>
      <w:r>
        <w:rPr>
          <w:sz w:val="22"/>
        </w:rPr>
        <w:t>submit</w:t>
      </w:r>
      <w:r>
        <w:rPr>
          <w:sz w:val="22"/>
          <w:spacing w:val="40"/>
        </w:rPr>
        <w:t xml:space="preserve"> </w:t>
      </w:r>
      <w:r>
        <w:rPr>
          <w:sz w:val="22"/>
        </w:rPr>
        <w:t>the</w:t>
      </w:r>
      <w:r>
        <w:rPr>
          <w:sz w:val="22"/>
          <w:spacing w:val="40"/>
        </w:rPr>
        <w:t xml:space="preserve"> </w:t>
      </w:r>
      <w:r>
        <w:rPr>
          <w:sz w:val="22"/>
        </w:rPr>
        <w:t>Joint</w:t>
      </w:r>
      <w:r>
        <w:rPr>
          <w:sz w:val="22"/>
          <w:spacing w:val="40"/>
        </w:rPr>
        <w:t xml:space="preserve"> </w:t>
      </w:r>
      <w:r>
        <w:rPr>
          <w:sz w:val="22"/>
        </w:rPr>
        <w:t>Contract</w:t>
      </w:r>
      <w:r>
        <w:rPr>
          <w:sz w:val="22"/>
          <w:spacing w:val="40"/>
        </w:rPr>
        <w:t xml:space="preserve"> </w:t>
      </w:r>
      <w:r>
        <w:rPr>
          <w:sz w:val="22"/>
        </w:rPr>
        <w:t>Agreement</w:t>
      </w:r>
      <w:r>
        <w:rPr>
          <w:sz w:val="22"/>
          <w:spacing w:val="40"/>
        </w:rPr>
        <w:t xml:space="preserve"> </w:t>
      </w:r>
      <w:r>
        <w:rPr>
          <w:sz w:val="22"/>
        </w:rPr>
        <w:t>by</w:t>
      </w:r>
      <w:r>
        <w:rPr>
          <w:sz w:val="22"/>
          <w:spacing w:val="40"/>
        </w:rPr>
        <w:t xml:space="preserve"> </w:t>
      </w:r>
      <w:r>
        <w:rPr>
          <w:sz w:val="22"/>
        </w:rPr>
        <w:t>the specified method and deadline—while submitting the proposal as a joint contract—shall result in an invalid bid.</w:t>
      </w:r>
    </w:p>
    <w:p>
      <w:pPr>
        <w:pStyle w:val="BodyText"/>
        <w:spacing w:before="11"/>
        <w:rPr>
          <w:sz w:val="25"/>
        </w:rPr>
      </w:pPr>
    </w:p>
    <w:p>
      <w:pPr>
        <w:pStyle w:val="Heading1"/>
        <w:ind w:left="623" w:right="0" w:hanging="512"/>
        <w:jc w:val="left"/>
        <w:numPr>
          <w:ilvl w:val="0"/>
          <w:numId w:val="1"/>
        </w:numPr>
        <w:tabs>
          <w:tab w:val="left" w:pos="624"/>
        </w:tabs>
        <w:spacing w:after="0" w:before="0" w:line="240" w:lineRule="auto"/>
      </w:pPr>
      <w:r>
        <w:rPr>
          <w:spacing w:val="-2"/>
        </w:rPr>
        <w:t>Prohibition</w:t>
      </w:r>
      <w:r>
        <w:rPr>
          <w:spacing w:val="-10"/>
        </w:rPr>
        <w:t xml:space="preserve"> </w:t>
      </w:r>
      <w:r>
        <w:rPr>
          <w:spacing w:val="-2"/>
        </w:rPr>
        <w:t>of</w:t>
      </w:r>
      <w:r>
        <w:rPr>
          <w:spacing w:val="-6"/>
        </w:rPr>
        <w:t xml:space="preserve"> </w:t>
      </w:r>
      <w:r>
        <w:rPr>
          <w:spacing w:val="-2"/>
        </w:rPr>
        <w:t>Unfair</w:t>
      </w:r>
      <w:r>
        <w:rPr>
          <w:spacing w:val="-8"/>
        </w:rPr>
        <w:t xml:space="preserve"> </w:t>
      </w:r>
      <w:r>
        <w:rPr>
          <w:spacing w:val="-2"/>
        </w:rPr>
        <w:t>Practices</w:t>
      </w:r>
    </w:p>
    <w:p>
      <w:pPr>
        <w:pStyle w:val="BodyText"/>
        <w:spacing w:before="14"/>
        <w:rPr>
          <w:b/>
          <w:sz w:val="11"/>
        </w:rPr>
      </w:pPr>
      <w:r>
        <w:rPr/>
        <mc:AlternateContent>
          <mc:Choice Requires="wps">
            <w:drawing>
              <wp:anchor distT="0" distB="0" distL="0" distR="0" behindDoc="0" locked="0" layoutInCell="1" simplePos="0" relativeHeight="15721984" allowOverlap="1" hidden="0">
                <wp:simplePos x="0" y="0"/>
                <wp:positionH relativeFrom="page">
                  <wp:posOffset>718938</wp:posOffset>
                </wp:positionH>
                <wp:positionV relativeFrom="paragraph">
                  <wp:posOffset>151296</wp:posOffset>
                </wp:positionV>
                <wp:extent cx="5737225" cy="1270"/>
                <wp:effectExtent l="4345" t="4345" r="4344" b="4345"/>
                <wp:wrapTopAndBottom/>
                <wp:docPr id="1038" name="shape1038"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11.9131pt;width:451.75pt;height:0.1pt;mso-position-horizontal-relative:page;mso-position-vertical-relative:line;v-text-anchor:middle;mso-wrap-style:square;z-index:15721984" coordsize="9035, 0" o:allowincell="t" path="m0,0l9035,0e" filled="f" stroked="t" strokecolor="#0" strokeweight="0.684252pt">
                <w10:wrap type="topAndBottom"/>
                <v:stroke/>
              </v:shape>
            </w:pict>
          </mc:Fallback>
        </mc:AlternateContent>
      </w:r>
    </w:p>
    <w:p>
      <w:pPr>
        <w:pStyle w:val="ListParagraph"/>
        <w:ind w:left="388" w:right="134" w:hanging="276"/>
        <w:jc w:val="left"/>
        <w:numPr>
          <w:ilvl w:val="1"/>
          <w:numId w:val="1"/>
        </w:numPr>
        <w:tabs>
          <w:tab w:val="left" w:pos="458"/>
        </w:tabs>
        <w:spacing w:after="0" w:before="151" w:line="211" w:lineRule="auto"/>
        <w:rPr>
          <w:sz w:val="22"/>
        </w:rPr>
      </w:pPr>
      <w:r>
        <w:rPr/>
        <w:tab/>
      </w:r>
      <w:r>
        <w:rPr>
          <w:sz w:val="22"/>
        </w:rPr>
        <w:t>Bidders</w:t>
      </w:r>
      <w:r>
        <w:rPr>
          <w:sz w:val="22"/>
          <w:spacing w:val="76"/>
        </w:rPr>
        <w:t xml:space="preserve"> </w:t>
      </w:r>
      <w:r>
        <w:rPr>
          <w:sz w:val="22"/>
        </w:rPr>
        <w:t>or</w:t>
      </w:r>
      <w:r>
        <w:rPr>
          <w:sz w:val="22"/>
          <w:spacing w:val="77"/>
        </w:rPr>
        <w:t xml:space="preserve"> </w:t>
      </w:r>
      <w:r>
        <w:rPr>
          <w:sz w:val="22"/>
        </w:rPr>
        <w:t>contractors</w:t>
      </w:r>
      <w:r>
        <w:rPr>
          <w:sz w:val="22"/>
          <w:spacing w:val="76"/>
        </w:rPr>
        <w:t xml:space="preserve"> </w:t>
      </w:r>
      <w:r>
        <w:rPr>
          <w:sz w:val="22"/>
        </w:rPr>
        <w:t>shall</w:t>
      </w:r>
      <w:r>
        <w:rPr>
          <w:sz w:val="22"/>
          <w:spacing w:val="77"/>
        </w:rPr>
        <w:t xml:space="preserve"> </w:t>
      </w:r>
      <w:r>
        <w:rPr>
          <w:sz w:val="22"/>
        </w:rPr>
        <w:t>not</w:t>
      </w:r>
      <w:r>
        <w:rPr>
          <w:sz w:val="22"/>
          <w:spacing w:val="76"/>
        </w:rPr>
        <w:t xml:space="preserve"> </w:t>
      </w:r>
      <w:r>
        <w:rPr>
          <w:sz w:val="22"/>
        </w:rPr>
        <w:t>engage</w:t>
      </w:r>
      <w:r>
        <w:rPr>
          <w:sz w:val="22"/>
          <w:spacing w:val="75"/>
        </w:rPr>
        <w:t xml:space="preserve"> </w:t>
      </w:r>
      <w:r>
        <w:rPr>
          <w:sz w:val="22"/>
        </w:rPr>
        <w:t>in</w:t>
      </w:r>
      <w:r>
        <w:rPr>
          <w:sz w:val="22"/>
          <w:spacing w:val="75"/>
        </w:rPr>
        <w:t xml:space="preserve"> </w:t>
      </w:r>
      <w:r>
        <w:rPr>
          <w:sz w:val="22"/>
        </w:rPr>
        <w:t>any</w:t>
      </w:r>
      <w:r>
        <w:rPr>
          <w:sz w:val="22"/>
          <w:spacing w:val="75"/>
        </w:rPr>
        <w:t xml:space="preserve"> </w:t>
      </w:r>
      <w:r>
        <w:rPr>
          <w:sz w:val="22"/>
        </w:rPr>
        <w:t>act</w:t>
      </w:r>
      <w:r>
        <w:rPr>
          <w:sz w:val="22"/>
          <w:spacing w:val="76"/>
        </w:rPr>
        <w:t xml:space="preserve"> </w:t>
      </w:r>
      <w:r>
        <w:rPr>
          <w:sz w:val="22"/>
        </w:rPr>
        <w:t>that</w:t>
      </w:r>
      <w:r>
        <w:rPr>
          <w:sz w:val="22"/>
          <w:spacing w:val="76"/>
        </w:rPr>
        <w:t xml:space="preserve"> </w:t>
      </w:r>
      <w:r>
        <w:rPr>
          <w:sz w:val="22"/>
        </w:rPr>
        <w:t>undermines</w:t>
      </w:r>
      <w:r>
        <w:rPr>
          <w:sz w:val="22"/>
          <w:spacing w:val="79"/>
        </w:rPr>
        <w:t xml:space="preserve"> </w:t>
      </w:r>
      <w:r>
        <w:rPr>
          <w:sz w:val="22"/>
        </w:rPr>
        <w:t>the</w:t>
      </w:r>
      <w:r>
        <w:rPr>
          <w:sz w:val="22"/>
          <w:spacing w:val="75"/>
        </w:rPr>
        <w:t xml:space="preserve"> </w:t>
      </w:r>
      <w:r>
        <w:rPr>
          <w:sz w:val="22"/>
        </w:rPr>
        <w:t>fairness</w:t>
      </w:r>
      <w:r>
        <w:rPr>
          <w:sz w:val="22"/>
          <w:spacing w:val="76"/>
        </w:rPr>
        <w:t xml:space="preserve"> </w:t>
      </w:r>
      <w:r>
        <w:rPr>
          <w:sz w:val="22"/>
        </w:rPr>
        <w:t>of bidding</w:t>
      </w:r>
      <w:r>
        <w:rPr>
          <w:sz w:val="22"/>
          <w:spacing w:val="40"/>
        </w:rPr>
        <w:t xml:space="preserve"> </w:t>
      </w:r>
      <w:r>
        <w:rPr>
          <w:sz w:val="22"/>
        </w:rPr>
        <w:t>or</w:t>
      </w:r>
      <w:r>
        <w:rPr>
          <w:sz w:val="22"/>
          <w:spacing w:val="40"/>
        </w:rPr>
        <w:t xml:space="preserve"> </w:t>
      </w:r>
      <w:r>
        <w:rPr>
          <w:sz w:val="22"/>
        </w:rPr>
        <w:t>contracting</w:t>
      </w:r>
      <w:r>
        <w:rPr>
          <w:sz w:val="22"/>
          <w:spacing w:val="40"/>
        </w:rPr>
        <w:t xml:space="preserve"> </w:t>
      </w:r>
      <w:r>
        <w:rPr>
          <w:sz w:val="22"/>
        </w:rPr>
        <w:t>processes,</w:t>
      </w:r>
      <w:r>
        <w:rPr>
          <w:sz w:val="22"/>
          <w:spacing w:val="40"/>
        </w:rPr>
        <w:t xml:space="preserve"> </w:t>
      </w:r>
      <w:r>
        <w:rPr>
          <w:sz w:val="22"/>
        </w:rPr>
        <w:t>including</w:t>
      </w:r>
      <w:r>
        <w:rPr>
          <w:sz w:val="22"/>
          <w:spacing w:val="40"/>
        </w:rPr>
        <w:t xml:space="preserve"> </w:t>
      </w:r>
      <w:r>
        <w:rPr>
          <w:sz w:val="22"/>
        </w:rPr>
        <w:t>but</w:t>
      </w:r>
      <w:r>
        <w:rPr>
          <w:sz w:val="22"/>
          <w:spacing w:val="40"/>
        </w:rPr>
        <w:t xml:space="preserve"> </w:t>
      </w:r>
      <w:r>
        <w:rPr>
          <w:sz w:val="22"/>
        </w:rPr>
        <w:t>not</w:t>
      </w:r>
      <w:r>
        <w:rPr>
          <w:sz w:val="22"/>
          <w:spacing w:val="40"/>
        </w:rPr>
        <w:t xml:space="preserve"> </w:t>
      </w:r>
      <w:r>
        <w:rPr>
          <w:sz w:val="22"/>
        </w:rPr>
        <w:t>limited</w:t>
      </w:r>
      <w:r>
        <w:rPr>
          <w:sz w:val="22"/>
          <w:spacing w:val="40"/>
        </w:rPr>
        <w:t xml:space="preserve"> </w:t>
      </w:r>
      <w:r>
        <w:rPr>
          <w:sz w:val="22"/>
        </w:rPr>
        <w:t>to:</w:t>
      </w:r>
    </w:p>
    <w:p>
      <w:pPr>
        <w:pStyle w:val="BodyText"/>
        <w:ind w:left="330"/>
        <w:spacing w:line="341" w:lineRule="exact"/>
      </w:pPr>
      <w:r>
        <w:rPr/>
        <w:t>①</w:t>
      </w:r>
      <w:r>
        <w:rPr>
          <w:spacing w:val="26"/>
        </w:rPr>
        <w:t xml:space="preserve"> </w:t>
      </w:r>
      <w:r>
        <w:rPr/>
        <w:t>Offering,</w:t>
      </w:r>
      <w:r>
        <w:rPr>
          <w:spacing w:val="27"/>
        </w:rPr>
        <w:t xml:space="preserve"> </w:t>
      </w:r>
      <w:r>
        <w:rPr/>
        <w:t>promising,</w:t>
      </w:r>
      <w:r>
        <w:rPr>
          <w:spacing w:val="28"/>
        </w:rPr>
        <w:t xml:space="preserve"> </w:t>
      </w:r>
      <w:r>
        <w:rPr/>
        <w:t>or</w:t>
      </w:r>
      <w:r>
        <w:rPr>
          <w:spacing w:val="29"/>
        </w:rPr>
        <w:t xml:space="preserve"> </w:t>
      </w:r>
      <w:r>
        <w:rPr/>
        <w:t>expressing</w:t>
      </w:r>
      <w:r>
        <w:rPr>
          <w:spacing w:val="27"/>
        </w:rPr>
        <w:t xml:space="preserve"> </w:t>
      </w:r>
      <w:r>
        <w:rPr/>
        <w:t>intent</w:t>
      </w:r>
      <w:r>
        <w:rPr>
          <w:spacing w:val="27"/>
        </w:rPr>
        <w:t xml:space="preserve"> </w:t>
      </w:r>
      <w:r>
        <w:rPr/>
        <w:t>to</w:t>
      </w:r>
      <w:r>
        <w:rPr>
          <w:spacing w:val="27"/>
        </w:rPr>
        <w:t xml:space="preserve"> </w:t>
      </w:r>
      <w:r>
        <w:rPr/>
        <w:t>offer</w:t>
      </w:r>
      <w:r>
        <w:rPr>
          <w:spacing w:val="29"/>
        </w:rPr>
        <w:t xml:space="preserve"> </w:t>
      </w:r>
      <w:r>
        <w:rPr/>
        <w:t>money,</w:t>
      </w:r>
      <w:r>
        <w:rPr>
          <w:spacing w:val="26"/>
        </w:rPr>
        <w:t xml:space="preserve"> </w:t>
      </w:r>
      <w:r>
        <w:rPr/>
        <w:t>valuables,</w:t>
      </w:r>
      <w:r>
        <w:rPr>
          <w:spacing w:val="27"/>
        </w:rPr>
        <w:t xml:space="preserve"> </w:t>
      </w:r>
      <w:r>
        <w:rPr/>
        <w:t>or</w:t>
      </w:r>
      <w:r>
        <w:rPr>
          <w:spacing w:val="30"/>
        </w:rPr>
        <w:t xml:space="preserve"> </w:t>
      </w:r>
      <w:r>
        <w:rPr>
          <w:spacing w:val="-2"/>
        </w:rPr>
        <w:t>entertainment</w:t>
      </w:r>
    </w:p>
    <w:p>
      <w:pPr>
        <w:pStyle w:val="BodyText"/>
        <w:ind w:left="666" w:hanging="336"/>
        <w:spacing w:before="12" w:line="211" w:lineRule="auto"/>
      </w:pPr>
      <w:r>
        <w:rPr/>
        <w:t>②</w:t>
      </w:r>
      <w:r>
        <w:rPr>
          <w:spacing w:val="78"/>
        </w:rPr>
        <w:t xml:space="preserve"> </w:t>
      </w:r>
      <w:r>
        <w:rPr/>
        <w:t>Prior</w:t>
      </w:r>
      <w:r>
        <w:rPr>
          <w:spacing w:val="77"/>
        </w:rPr>
        <w:t xml:space="preserve"> </w:t>
      </w:r>
      <w:r>
        <w:rPr/>
        <w:t>consultation</w:t>
      </w:r>
      <w:r>
        <w:rPr>
          <w:spacing w:val="78"/>
        </w:rPr>
        <w:t xml:space="preserve"> </w:t>
      </w:r>
      <w:r>
        <w:rPr/>
        <w:t>on</w:t>
      </w:r>
      <w:r>
        <w:rPr>
          <w:spacing w:val="76"/>
        </w:rPr>
        <w:t xml:space="preserve"> </w:t>
      </w:r>
      <w:r>
        <w:rPr/>
        <w:t>bid</w:t>
      </w:r>
      <w:r>
        <w:rPr>
          <w:spacing w:val="77"/>
        </w:rPr>
        <w:t xml:space="preserve"> </w:t>
      </w:r>
      <w:r>
        <w:rPr/>
        <w:t>prices</w:t>
      </w:r>
      <w:r>
        <w:rPr>
          <w:spacing w:val="79"/>
        </w:rPr>
        <w:t xml:space="preserve"> </w:t>
      </w:r>
      <w:r>
        <w:rPr/>
        <w:t>or</w:t>
      </w:r>
      <w:r>
        <w:rPr>
          <w:spacing w:val="77"/>
        </w:rPr>
        <w:t xml:space="preserve"> </w:t>
      </w:r>
      <w:r>
        <w:rPr/>
        <w:t>collusion</w:t>
      </w:r>
      <w:r>
        <w:rPr>
          <w:spacing w:val="78"/>
        </w:rPr>
        <w:t xml:space="preserve"> </w:t>
      </w:r>
      <w:r>
        <w:rPr/>
        <w:t>intended</w:t>
      </w:r>
      <w:r>
        <w:rPr>
          <w:spacing w:val="77"/>
        </w:rPr>
        <w:t xml:space="preserve"> </w:t>
      </w:r>
      <w:r>
        <w:rPr/>
        <w:t>to</w:t>
      </w:r>
      <w:r>
        <w:rPr>
          <w:spacing w:val="76"/>
        </w:rPr>
        <w:t xml:space="preserve"> </w:t>
      </w:r>
      <w:r>
        <w:rPr/>
        <w:t>secure</w:t>
      </w:r>
      <w:r>
        <w:rPr>
          <w:spacing w:val="78"/>
        </w:rPr>
        <w:t xml:space="preserve"> </w:t>
      </w:r>
      <w:r>
        <w:rPr/>
        <w:t>the</w:t>
      </w:r>
      <w:r>
        <w:rPr>
          <w:spacing w:val="78"/>
        </w:rPr>
        <w:t xml:space="preserve"> </w:t>
      </w:r>
      <w:r>
        <w:rPr/>
        <w:t>award</w:t>
      </w:r>
      <w:r>
        <w:rPr>
          <w:spacing w:val="77"/>
        </w:rPr>
        <w:t xml:space="preserve"> </w:t>
      </w:r>
      <w:r>
        <w:rPr/>
        <w:t>for</w:t>
      </w:r>
      <w:r>
        <w:rPr>
          <w:spacing w:val="77"/>
        </w:rPr>
        <w:t xml:space="preserve"> </w:t>
      </w:r>
      <w:r>
        <w:rPr/>
        <w:t>a specific party</w:t>
      </w:r>
    </w:p>
    <w:p>
      <w:pPr>
        <w:pStyle w:val="BodyText"/>
        <w:ind w:left="663" w:right="96" w:hanging="334"/>
        <w:spacing w:line="211" w:lineRule="auto"/>
      </w:pPr>
      <w:r>
        <w:rPr/>
        <w:t>③</w:t>
      </w:r>
      <w:r>
        <w:rPr>
          <w:spacing w:val="40"/>
        </w:rPr>
        <w:t xml:space="preserve"> </w:t>
      </w:r>
      <w:r>
        <w:rPr/>
        <w:t>Requesting</w:t>
      </w:r>
      <w:r>
        <w:rPr>
          <w:spacing w:val="40"/>
        </w:rPr>
        <w:t xml:space="preserve"> </w:t>
      </w:r>
      <w:r>
        <w:rPr/>
        <w:t>specific</w:t>
      </w:r>
      <w:r>
        <w:rPr>
          <w:spacing w:val="40"/>
        </w:rPr>
        <w:t xml:space="preserve"> </w:t>
      </w:r>
      <w:r>
        <w:rPr/>
        <w:t>information</w:t>
      </w:r>
      <w:r>
        <w:rPr>
          <w:spacing w:val="40"/>
        </w:rPr>
        <w:t xml:space="preserve"> </w:t>
      </w:r>
      <w:r>
        <w:rPr/>
        <w:t>related</w:t>
      </w:r>
      <w:r>
        <w:rPr>
          <w:spacing w:val="40"/>
        </w:rPr>
        <w:t xml:space="preserve"> </w:t>
      </w:r>
      <w:r>
        <w:rPr/>
        <w:t>to</w:t>
      </w:r>
      <w:r>
        <w:rPr>
          <w:spacing w:val="40"/>
        </w:rPr>
        <w:t xml:space="preserve"> </w:t>
      </w:r>
      <w:r>
        <w:rPr/>
        <w:t>bidding</w:t>
      </w:r>
      <w:r>
        <w:rPr>
          <w:spacing w:val="40"/>
        </w:rPr>
        <w:t xml:space="preserve"> </w:t>
      </w:r>
      <w:r>
        <w:rPr/>
        <w:t>or</w:t>
      </w:r>
      <w:r>
        <w:rPr>
          <w:spacing w:val="40"/>
        </w:rPr>
        <w:t xml:space="preserve"> </w:t>
      </w:r>
      <w:r>
        <w:rPr/>
        <w:t>contracting</w:t>
      </w:r>
      <w:r>
        <w:rPr>
          <w:spacing w:val="40"/>
        </w:rPr>
        <w:t xml:space="preserve"> </w:t>
      </w:r>
      <w:r>
        <w:rPr/>
        <w:t>through</w:t>
      </w:r>
      <w:r>
        <w:rPr>
          <w:spacing w:val="40"/>
        </w:rPr>
        <w:t xml:space="preserve"> </w:t>
      </w:r>
      <w:r>
        <w:rPr/>
        <w:t>solicitation or improper influence</w:t>
      </w:r>
    </w:p>
    <w:p>
      <w:pPr>
        <w:pStyle w:val="BodyText"/>
        <w:ind w:left="388" w:hanging="58"/>
        <w:spacing w:line="211" w:lineRule="auto"/>
      </w:pPr>
      <w:r>
        <w:rPr>
          <w:lang w:val="en-SG"/>
          <w:w w:val="100"/>
          <w:rtl w:val="off"/>
        </w:rPr>
        <w:t>④</w:t>
      </w:r>
      <w:r>
        <w:rPr>
          <w:w w:val="120"/>
          <w:spacing w:val="-16"/>
        </w:rPr>
        <w:t xml:space="preserve"> </w:t>
      </w:r>
      <w:r>
        <w:rPr>
          <w:w w:val="105"/>
        </w:rPr>
        <w:t>Unfairly</w:t>
      </w:r>
      <w:r>
        <w:rPr>
          <w:w w:val="105"/>
          <w:spacing w:val="-5"/>
        </w:rPr>
        <w:t xml:space="preserve"> </w:t>
      </w:r>
      <w:r>
        <w:rPr>
          <w:w w:val="105"/>
        </w:rPr>
        <w:t>restricting</w:t>
      </w:r>
      <w:r>
        <w:rPr>
          <w:w w:val="105"/>
          <w:spacing w:val="-5"/>
        </w:rPr>
        <w:t xml:space="preserve"> </w:t>
      </w:r>
      <w:r>
        <w:rPr>
          <w:w w:val="105"/>
        </w:rPr>
        <w:t>the</w:t>
      </w:r>
      <w:r>
        <w:rPr>
          <w:w w:val="105"/>
          <w:spacing w:val="-4"/>
        </w:rPr>
        <w:t xml:space="preserve"> </w:t>
      </w:r>
      <w:r>
        <w:rPr>
          <w:w w:val="105"/>
        </w:rPr>
        <w:t>contractual</w:t>
      </w:r>
      <w:r>
        <w:rPr>
          <w:w w:val="105"/>
          <w:spacing w:val="-3"/>
        </w:rPr>
        <w:t xml:space="preserve"> </w:t>
      </w:r>
      <w:r>
        <w:rPr>
          <w:w w:val="105"/>
        </w:rPr>
        <w:t>interests</w:t>
      </w:r>
      <w:r>
        <w:rPr>
          <w:w w:val="105"/>
          <w:spacing w:val="-4"/>
        </w:rPr>
        <w:t xml:space="preserve"> </w:t>
      </w:r>
      <w:r>
        <w:rPr>
          <w:w w:val="105"/>
        </w:rPr>
        <w:t>of</w:t>
      </w:r>
      <w:r>
        <w:rPr>
          <w:w w:val="105"/>
          <w:spacing w:val="-5"/>
        </w:rPr>
        <w:t xml:space="preserve"> </w:t>
      </w:r>
      <w:r>
        <w:rPr>
          <w:w w:val="105"/>
        </w:rPr>
        <w:t>subcontractors</w:t>
      </w:r>
      <w:r>
        <w:rPr>
          <w:w w:val="105"/>
          <w:spacing w:val="-4"/>
        </w:rPr>
        <w:t xml:space="preserve"> </w:t>
      </w:r>
      <w:r>
        <w:rPr>
          <w:w w:val="105"/>
        </w:rPr>
        <w:t>or</w:t>
      </w:r>
      <w:r>
        <w:rPr>
          <w:w w:val="105"/>
          <w:spacing w:val="-3"/>
        </w:rPr>
        <w:t xml:space="preserve"> </w:t>
      </w:r>
      <w:r>
        <w:rPr>
          <w:w w:val="105"/>
        </w:rPr>
        <w:t>suppliers</w:t>
      </w:r>
      <w:r>
        <w:rPr>
          <w:w w:val="105"/>
          <w:spacing w:val="-3"/>
        </w:rPr>
        <w:t xml:space="preserve"> </w:t>
      </w:r>
      <w:r>
        <w:rPr>
          <w:w w:val="105"/>
        </w:rPr>
        <w:t>of</w:t>
      </w:r>
      <w:r>
        <w:rPr>
          <w:w w:val="105"/>
          <w:spacing w:val="-6"/>
        </w:rPr>
        <w:t xml:space="preserve"> </w:t>
      </w:r>
      <w:r>
        <w:rPr>
          <w:w w:val="105"/>
        </w:rPr>
        <w:t>materials and equipment</w:t>
      </w:r>
    </w:p>
    <w:p>
      <w:pPr>
        <w:pStyle w:val="BodyText"/>
        <w:ind w:left="330"/>
        <w:spacing w:line="367" w:lineRule="exact"/>
      </w:pPr>
      <w:r>
        <w:rPr/>
        <w:t>⑤</w:t>
      </w:r>
      <w:r>
        <w:rPr>
          <w:spacing w:val="27"/>
        </w:rPr>
        <w:t xml:space="preserve"> </w:t>
      </w:r>
      <w:r>
        <w:rPr/>
        <w:t>Any</w:t>
      </w:r>
      <w:r>
        <w:rPr>
          <w:spacing w:val="29"/>
        </w:rPr>
        <w:t xml:space="preserve"> </w:t>
      </w:r>
      <w:r>
        <w:rPr/>
        <w:t>other</w:t>
      </w:r>
      <w:r>
        <w:rPr>
          <w:spacing w:val="27"/>
        </w:rPr>
        <w:t xml:space="preserve"> </w:t>
      </w:r>
      <w:r>
        <w:rPr/>
        <w:t>acts</w:t>
      </w:r>
      <w:r>
        <w:rPr>
          <w:spacing w:val="27"/>
        </w:rPr>
        <w:t xml:space="preserve"> </w:t>
      </w:r>
      <w:r>
        <w:rPr/>
        <w:t>that</w:t>
      </w:r>
      <w:r>
        <w:rPr>
          <w:spacing w:val="27"/>
        </w:rPr>
        <w:t xml:space="preserve"> </w:t>
      </w:r>
      <w:r>
        <w:rPr/>
        <w:t>undermine</w:t>
      </w:r>
      <w:r>
        <w:rPr>
          <w:spacing w:val="29"/>
        </w:rPr>
        <w:t xml:space="preserve"> </w:t>
      </w:r>
      <w:r>
        <w:rPr/>
        <w:t>fair</w:t>
      </w:r>
      <w:r>
        <w:rPr>
          <w:spacing w:val="27"/>
        </w:rPr>
        <w:t xml:space="preserve"> </w:t>
      </w:r>
      <w:r>
        <w:rPr/>
        <w:t>competition</w:t>
      </w:r>
      <w:r>
        <w:rPr>
          <w:spacing w:val="27"/>
        </w:rPr>
        <w:t xml:space="preserve"> </w:t>
      </w:r>
      <w:r>
        <w:rPr/>
        <w:t>in</w:t>
      </w:r>
      <w:r>
        <w:rPr>
          <w:spacing w:val="28"/>
        </w:rPr>
        <w:t xml:space="preserve"> </w:t>
      </w:r>
      <w:r>
        <w:rPr/>
        <w:t>the</w:t>
      </w:r>
      <w:r>
        <w:rPr>
          <w:spacing w:val="27"/>
        </w:rPr>
        <w:t xml:space="preserve"> </w:t>
      </w:r>
      <w:r>
        <w:rPr/>
        <w:t>bidding</w:t>
      </w:r>
      <w:r>
        <w:rPr>
          <w:spacing w:val="28"/>
        </w:rPr>
        <w:t xml:space="preserve"> </w:t>
      </w:r>
      <w:r>
        <w:rPr/>
        <w:t>or</w:t>
      </w:r>
      <w:r>
        <w:rPr>
          <w:spacing w:val="28"/>
        </w:rPr>
        <w:t xml:space="preserve"> </w:t>
      </w:r>
      <w:r>
        <w:rPr/>
        <w:t>contracting</w:t>
      </w:r>
      <w:r>
        <w:rPr>
          <w:spacing w:val="29"/>
        </w:rPr>
        <w:t xml:space="preserve"> </w:t>
      </w:r>
      <w:r>
        <w:rPr>
          <w:spacing w:val="-2"/>
        </w:rPr>
        <w:t>process</w:t>
      </w:r>
    </w:p>
    <w:p>
      <w:pPr>
        <w:pStyle w:val="BodyText"/>
        <w:spacing w:before="7"/>
        <w:rPr>
          <w:sz w:val="20"/>
        </w:rPr>
      </w:pPr>
    </w:p>
    <w:p>
      <w:pPr>
        <w:pStyle w:val="Heading1"/>
        <w:ind w:left="623" w:right="0" w:hanging="512"/>
        <w:jc w:val="left"/>
        <w:numPr>
          <w:ilvl w:val="0"/>
          <w:numId w:val="1"/>
        </w:numPr>
        <w:tabs>
          <w:tab w:val="left" w:pos="624"/>
        </w:tabs>
        <w:spacing w:after="0" w:before="1" w:line="240" w:lineRule="auto"/>
      </w:pPr>
      <w:r>
        <w:rPr>
          <w:spacing w:val="-2"/>
        </w:rPr>
        <w:t>Miscellaneous</w:t>
      </w:r>
    </w:p>
    <w:p>
      <w:pPr>
        <w:pStyle w:val="BodyText"/>
        <w:spacing w:before="12"/>
        <w:rPr>
          <w:b/>
          <w:sz w:val="9"/>
        </w:rPr>
      </w:pPr>
      <w:r>
        <w:rPr/>
        <mc:AlternateContent>
          <mc:Choice Requires="wps">
            <w:drawing>
              <wp:anchor distT="0" distB="0" distL="0" distR="0" behindDoc="0" locked="0" layoutInCell="1" simplePos="0" relativeHeight="15721472" allowOverlap="1" hidden="0">
                <wp:simplePos x="0" y="0"/>
                <wp:positionH relativeFrom="page">
                  <wp:posOffset>718938</wp:posOffset>
                </wp:positionH>
                <wp:positionV relativeFrom="paragraph">
                  <wp:posOffset>126515</wp:posOffset>
                </wp:positionV>
                <wp:extent cx="5737225" cy="1270"/>
                <wp:effectExtent l="4345" t="4345" r="4344" b="4345"/>
                <wp:wrapTopAndBottom/>
                <wp:docPr id="1039" name="shape1039" hidden="0"/>
                <wp:cNvGraphicFramePr/>
                <a:graphic xmlns:a="http://schemas.openxmlformats.org/drawingml/2006/main">
                  <a:graphicData uri="http://schemas.microsoft.com/office/word/2010/wordprocessingShape">
                    <wps:wsp>
                      <wps:cNvSpPr>
                        <a:spLocks/>
                      </wps:cNvSpPr>
                      <wps:spPr>
                        <a:xfrm>
                          <a:off x="0" y="0"/>
                          <a:ext cx="5737225" cy="1270"/>
                        </a:xfrm>
                        <a:custGeom>
                          <a:avLst/>
                          <a:gdLst/>
                          <a:pathLst>
                            <a:path w="9035" h="0">
                              <a:moveTo>
                                <a:pt x="0" y="0"/>
                              </a:moveTo>
                              <a:lnTo>
                                <a:pt x="9035" y="0"/>
                              </a:lnTo>
                            </a:path>
                          </a:pathLst>
                        </a:custGeom>
                        <a:ln w="8690">
                          <a:solidFill>
                            <a:srgbClr val="000000"/>
                          </a:solidFill>
                          <a:miter lim="524288"/>
                        </a:ln>
                      </wps:spPr>
                      <wps:bodyPr rot="0" vert="horz" wrap="square" lIns="91440" tIns="45720" rIns="91440" bIns="45720" anchor="ctr">
                        <a:noAutofit/>
                      </wps:bodyPr>
                    </wps:wsp>
                  </a:graphicData>
                </a:graphic>
              </wp:anchor>
            </w:drawing>
          </mc:Choice>
          <mc:Fallback>
            <w:pict>
              <v:shape style="position:absolute;margin-left:56.6093pt;margin-top:9.96181pt;width:451.75pt;height:0.1pt;mso-position-horizontal-relative:page;mso-position-vertical-relative:line;v-text-anchor:middle;mso-wrap-style:square;z-index:15721472" coordsize="9035, 0" o:allowincell="t" path="m0,0l9035,0e" filled="f" stroked="t" strokecolor="#0" strokeweight="0.684252pt">
                <w10:wrap type="topAndBottom"/>
                <v:stroke/>
              </v:shape>
            </w:pict>
          </mc:Fallback>
        </mc:AlternateContent>
      </w:r>
    </w:p>
    <w:p>
      <w:pPr>
        <w:pStyle w:val="ListParagraph"/>
        <w:ind w:left="395" w:right="132" w:hanging="284"/>
        <w:jc w:val="both"/>
        <w:numPr>
          <w:ilvl w:val="1"/>
          <w:numId w:val="1"/>
        </w:numPr>
        <w:tabs>
          <w:tab w:val="left" w:pos="427"/>
        </w:tabs>
        <w:spacing w:after="0" w:before="149" w:line="211" w:lineRule="auto"/>
        <w:rPr>
          <w:sz w:val="22"/>
        </w:rPr>
      </w:pPr>
      <w:r>
        <w:rPr>
          <w:sz w:val="22"/>
        </w:rPr>
        <w:t>If the contractor violates material contractual conditions or if submitted documents are found</w:t>
      </w:r>
      <w:r>
        <w:rPr>
          <w:sz w:val="22"/>
          <w:spacing w:val="40"/>
        </w:rPr>
        <w:t xml:space="preserve"> </w:t>
      </w:r>
      <w:r>
        <w:rPr>
          <w:sz w:val="22"/>
        </w:rPr>
        <w:t>to</w:t>
      </w:r>
      <w:r>
        <w:rPr>
          <w:sz w:val="22"/>
          <w:spacing w:val="40"/>
        </w:rPr>
        <w:t xml:space="preserve"> </w:t>
      </w:r>
      <w:r>
        <w:rPr>
          <w:sz w:val="22"/>
        </w:rPr>
        <w:t>have</w:t>
      </w:r>
      <w:r>
        <w:rPr>
          <w:sz w:val="22"/>
          <w:spacing w:val="40"/>
        </w:rPr>
        <w:t xml:space="preserve"> </w:t>
      </w:r>
      <w:r>
        <w:rPr>
          <w:sz w:val="22"/>
        </w:rPr>
        <w:t>been</w:t>
      </w:r>
      <w:r>
        <w:rPr>
          <w:sz w:val="22"/>
          <w:spacing w:val="40"/>
        </w:rPr>
        <w:t xml:space="preserve"> </w:t>
      </w:r>
      <w:r>
        <w:rPr>
          <w:sz w:val="22"/>
        </w:rPr>
        <w:t>prepared</w:t>
      </w:r>
      <w:r>
        <w:rPr>
          <w:sz w:val="22"/>
          <w:spacing w:val="40"/>
        </w:rPr>
        <w:t xml:space="preserve"> </w:t>
      </w:r>
      <w:r>
        <w:rPr>
          <w:sz w:val="22"/>
        </w:rPr>
        <w:t>falsely</w:t>
      </w:r>
      <w:r>
        <w:rPr>
          <w:sz w:val="22"/>
          <w:spacing w:val="40"/>
        </w:rPr>
        <w:t xml:space="preserve"> </w:t>
      </w:r>
      <w:r>
        <w:rPr>
          <w:sz w:val="22"/>
        </w:rPr>
        <w:t>or</w:t>
      </w:r>
      <w:r>
        <w:rPr>
          <w:sz w:val="22"/>
          <w:spacing w:val="40"/>
        </w:rPr>
        <w:t xml:space="preserve"> </w:t>
      </w:r>
      <w:r>
        <w:rPr>
          <w:sz w:val="22"/>
        </w:rPr>
        <w:t>fraudulently,</w:t>
      </w:r>
      <w:r>
        <w:rPr>
          <w:sz w:val="22"/>
          <w:spacing w:val="40"/>
        </w:rPr>
        <w:t xml:space="preserve"> </w:t>
      </w:r>
      <w:r>
        <w:rPr>
          <w:sz w:val="22"/>
        </w:rPr>
        <w:t>the</w:t>
      </w:r>
      <w:r>
        <w:rPr>
          <w:sz w:val="22"/>
          <w:spacing w:val="40"/>
        </w:rPr>
        <w:t xml:space="preserve"> </w:t>
      </w:r>
      <w:r>
        <w:rPr>
          <w:sz w:val="22"/>
        </w:rPr>
        <w:t>contract</w:t>
      </w:r>
      <w:r>
        <w:rPr>
          <w:sz w:val="22"/>
          <w:spacing w:val="40"/>
        </w:rPr>
        <w:t xml:space="preserve"> </w:t>
      </w:r>
      <w:r>
        <w:rPr>
          <w:sz w:val="22"/>
        </w:rPr>
        <w:t>may</w:t>
      </w:r>
      <w:r>
        <w:rPr>
          <w:sz w:val="22"/>
          <w:spacing w:val="40"/>
        </w:rPr>
        <w:t xml:space="preserve"> </w:t>
      </w:r>
      <w:r>
        <w:rPr>
          <w:sz w:val="22"/>
        </w:rPr>
        <w:t>be</w:t>
      </w:r>
      <w:r>
        <w:rPr>
          <w:sz w:val="22"/>
          <w:spacing w:val="40"/>
        </w:rPr>
        <w:t xml:space="preserve"> </w:t>
      </w:r>
      <w:r>
        <w:rPr>
          <w:sz w:val="22"/>
        </w:rPr>
        <w:t>terminated and</w:t>
      </w:r>
      <w:r>
        <w:rPr>
          <w:sz w:val="22"/>
          <w:spacing w:val="40"/>
        </w:rPr>
        <w:t xml:space="preserve"> </w:t>
      </w:r>
      <w:r>
        <w:rPr>
          <w:sz w:val="22"/>
        </w:rPr>
        <w:t>sanctions</w:t>
      </w:r>
      <w:r>
        <w:rPr>
          <w:sz w:val="22"/>
          <w:spacing w:val="40"/>
        </w:rPr>
        <w:t xml:space="preserve"> </w:t>
      </w:r>
      <w:r>
        <w:rPr>
          <w:sz w:val="22"/>
        </w:rPr>
        <w:t>imposed</w:t>
      </w:r>
      <w:r>
        <w:rPr>
          <w:sz w:val="22"/>
          <w:spacing w:val="40"/>
        </w:rPr>
        <w:t xml:space="preserve"> </w:t>
      </w:r>
      <w:r>
        <w:rPr>
          <w:sz w:val="22"/>
        </w:rPr>
        <w:t>in</w:t>
      </w:r>
      <w:r>
        <w:rPr>
          <w:sz w:val="22"/>
          <w:spacing w:val="40"/>
        </w:rPr>
        <w:t xml:space="preserve"> </w:t>
      </w:r>
      <w:r>
        <w:rPr>
          <w:sz w:val="22"/>
        </w:rPr>
        <w:t>accordance</w:t>
      </w:r>
      <w:r>
        <w:rPr>
          <w:sz w:val="22"/>
          <w:spacing w:val="40"/>
        </w:rPr>
        <w:t xml:space="preserve"> </w:t>
      </w:r>
      <w:r>
        <w:rPr>
          <w:sz w:val="22"/>
        </w:rPr>
        <w:t>with</w:t>
      </w:r>
      <w:r>
        <w:rPr>
          <w:sz w:val="22"/>
          <w:spacing w:val="40"/>
        </w:rPr>
        <w:t xml:space="preserve"> </w:t>
      </w:r>
      <w:r>
        <w:rPr>
          <w:sz w:val="22"/>
        </w:rPr>
        <w:t>applicable</w:t>
      </w:r>
      <w:r>
        <w:rPr>
          <w:sz w:val="22"/>
          <w:spacing w:val="40"/>
        </w:rPr>
        <w:t xml:space="preserve"> </w:t>
      </w:r>
      <w:r>
        <w:rPr>
          <w:sz w:val="22"/>
        </w:rPr>
        <w:t>laws</w:t>
      </w:r>
      <w:r>
        <w:rPr>
          <w:sz w:val="22"/>
          <w:spacing w:val="40"/>
        </w:rPr>
        <w:t xml:space="preserve"> </w:t>
      </w:r>
      <w:r>
        <w:rPr>
          <w:sz w:val="22"/>
        </w:rPr>
        <w:t>and</w:t>
      </w:r>
      <w:r>
        <w:rPr>
          <w:sz w:val="22"/>
          <w:spacing w:val="40"/>
        </w:rPr>
        <w:t xml:space="preserve"> </w:t>
      </w:r>
      <w:r>
        <w:rPr>
          <w:sz w:val="22"/>
        </w:rPr>
        <w:t>regulations.</w:t>
      </w:r>
    </w:p>
    <w:p>
      <w:pPr>
        <w:pStyle w:val="ListParagraph"/>
        <w:ind w:left="448" w:right="134" w:hanging="336"/>
        <w:jc w:val="both"/>
        <w:numPr>
          <w:ilvl w:val="1"/>
          <w:numId w:val="1"/>
        </w:numPr>
        <w:tabs>
          <w:tab w:val="left" w:pos="415"/>
        </w:tabs>
        <w:spacing w:after="0" w:before="1" w:line="211" w:lineRule="auto"/>
        <w:rPr>
          <w:sz w:val="22"/>
        </w:rPr>
      </w:pPr>
      <w:r>
        <w:rPr>
          <w:sz w:val="22"/>
        </w:rPr>
        <w:t>All bidders must review and fully understand the bid notice, instructions, regulations, and specifications</w:t>
      </w:r>
      <w:r>
        <w:rPr>
          <w:sz w:val="22"/>
          <w:spacing w:val="31"/>
        </w:rPr>
        <w:t xml:space="preserve"> </w:t>
      </w:r>
      <w:r>
        <w:rPr>
          <w:sz w:val="22"/>
        </w:rPr>
        <w:t>comprising</w:t>
      </w:r>
      <w:r>
        <w:rPr>
          <w:sz w:val="22"/>
          <w:spacing w:val="29"/>
        </w:rPr>
        <w:t xml:space="preserve"> </w:t>
      </w:r>
      <w:r>
        <w:rPr>
          <w:sz w:val="22"/>
        </w:rPr>
        <w:t>this</w:t>
      </w:r>
      <w:r>
        <w:rPr>
          <w:sz w:val="22"/>
          <w:spacing w:val="31"/>
        </w:rPr>
        <w:t xml:space="preserve"> </w:t>
      </w:r>
      <w:r>
        <w:rPr>
          <w:sz w:val="22"/>
        </w:rPr>
        <w:t>bid</w:t>
      </w:r>
      <w:r>
        <w:rPr>
          <w:sz w:val="22"/>
          <w:spacing w:val="32"/>
        </w:rPr>
        <w:t xml:space="preserve"> </w:t>
      </w:r>
      <w:r>
        <w:rPr>
          <w:sz w:val="22"/>
        </w:rPr>
        <w:t>document.</w:t>
      </w:r>
      <w:r>
        <w:rPr>
          <w:sz w:val="22"/>
          <w:spacing w:val="35"/>
        </w:rPr>
        <w:t xml:space="preserve"> </w:t>
      </w:r>
      <w:r>
        <w:rPr>
          <w:sz w:val="22"/>
        </w:rPr>
        <w:t>Any</w:t>
      </w:r>
      <w:r>
        <w:rPr>
          <w:sz w:val="22"/>
          <w:spacing w:val="29"/>
        </w:rPr>
        <w:t xml:space="preserve"> </w:t>
      </w:r>
      <w:r>
        <w:rPr>
          <w:sz w:val="22"/>
        </w:rPr>
        <w:t>responsibility</w:t>
      </w:r>
      <w:r>
        <w:rPr>
          <w:sz w:val="22"/>
          <w:spacing w:val="29"/>
        </w:rPr>
        <w:t xml:space="preserve"> </w:t>
      </w:r>
      <w:r>
        <w:rPr>
          <w:sz w:val="22"/>
        </w:rPr>
        <w:t>arising</w:t>
      </w:r>
      <w:r>
        <w:rPr>
          <w:sz w:val="22"/>
          <w:spacing w:val="29"/>
        </w:rPr>
        <w:t xml:space="preserve"> </w:t>
      </w:r>
      <w:r>
        <w:rPr>
          <w:sz w:val="22"/>
        </w:rPr>
        <w:t>from</w:t>
      </w:r>
      <w:r>
        <w:rPr>
          <w:sz w:val="22"/>
          <w:spacing w:val="28"/>
        </w:rPr>
        <w:t xml:space="preserve"> </w:t>
      </w:r>
      <w:r>
        <w:rPr>
          <w:sz w:val="22"/>
        </w:rPr>
        <w:t>failure</w:t>
      </w:r>
      <w:r>
        <w:rPr>
          <w:sz w:val="22"/>
          <w:spacing w:val="30"/>
        </w:rPr>
        <w:t xml:space="preserve"> </w:t>
      </w:r>
      <w:r>
        <w:rPr>
          <w:sz w:val="22"/>
        </w:rPr>
        <w:t>to</w:t>
      </w:r>
      <w:r>
        <w:rPr>
          <w:sz w:val="22"/>
          <w:spacing w:val="30"/>
        </w:rPr>
        <w:t xml:space="preserve"> </w:t>
      </w:r>
      <w:r>
        <w:rPr>
          <w:sz w:val="22"/>
        </w:rPr>
        <w:t>do so shall rest solely with the bidder.</w:t>
      </w:r>
    </w:p>
    <w:p>
      <w:pPr>
        <w:jc w:val="both"/>
        <w:spacing w:after="0" w:line="211" w:lineRule="auto"/>
        <w:rPr>
          <w:sz w:val="22"/>
        </w:rPr>
        <w:sectPr>
          <w:pgSz w:w="11900" w:h="16820"/>
          <w:pgMar w:top="720" w:right="1000" w:bottom="520" w:left="1020" w:header="0" w:footer="323" w:gutter="0"/>
          <w:cols/>
          <w:docGrid w:linePitch="360"/>
        </w:sectPr>
      </w:pPr>
    </w:p>
    <w:p>
      <w:pPr>
        <w:pStyle w:val="ListParagraph"/>
        <w:ind w:left="459" w:right="133" w:hanging="348"/>
        <w:jc w:val="both"/>
        <w:numPr>
          <w:ilvl w:val="1"/>
          <w:numId w:val="1"/>
        </w:numPr>
        <w:tabs>
          <w:tab w:val="left" w:pos="484"/>
        </w:tabs>
        <w:spacing w:after="0" w:before="58" w:line="211" w:lineRule="auto"/>
        <w:rPr>
          <w:sz w:val="22"/>
        </w:rPr>
      </w:pPr>
      <w:r>
        <w:rPr>
          <w:sz w:val="22"/>
        </w:rPr>
        <w:t>If a bidder fails to execute or perform the contract due to misunderstanding of specifications or regulations, the bidder may be subject to sanctions, including restrictions on future bidding participation, in accordance with applicable laws.</w:t>
      </w:r>
    </w:p>
    <w:p>
      <w:pPr>
        <w:pStyle w:val="ListParagraph"/>
        <w:ind w:left="395" w:right="133" w:hanging="284"/>
        <w:jc w:val="both"/>
        <w:numPr>
          <w:ilvl w:val="1"/>
          <w:numId w:val="1"/>
        </w:numPr>
        <w:tabs>
          <w:tab w:val="left" w:pos="417"/>
        </w:tabs>
        <w:spacing w:after="0" w:before="1" w:line="211" w:lineRule="auto"/>
        <w:rPr>
          <w:sz w:val="22"/>
        </w:rPr>
      </w:pPr>
      <w:r>
        <w:rPr>
          <w:sz w:val="22"/>
        </w:rPr>
        <w:t>If any employee of KICC Singapore requests money, entertainment, or engages in unfair practices</w:t>
      </w:r>
      <w:r>
        <w:rPr>
          <w:sz w:val="22"/>
          <w:spacing w:val="40"/>
        </w:rPr>
        <w:t xml:space="preserve"> </w:t>
      </w:r>
      <w:r>
        <w:rPr>
          <w:sz w:val="22"/>
        </w:rPr>
        <w:t>related</w:t>
      </w:r>
      <w:r>
        <w:rPr>
          <w:sz w:val="22"/>
          <w:spacing w:val="40"/>
        </w:rPr>
        <w:t xml:space="preserve"> </w:t>
      </w:r>
      <w:r>
        <w:rPr>
          <w:sz w:val="22"/>
        </w:rPr>
        <w:t>to</w:t>
      </w:r>
      <w:r>
        <w:rPr>
          <w:sz w:val="22"/>
          <w:spacing w:val="40"/>
        </w:rPr>
        <w:t xml:space="preserve"> </w:t>
      </w:r>
      <w:r>
        <w:rPr>
          <w:sz w:val="22"/>
        </w:rPr>
        <w:t>this</w:t>
      </w:r>
      <w:r>
        <w:rPr>
          <w:sz w:val="22"/>
          <w:spacing w:val="40"/>
        </w:rPr>
        <w:t xml:space="preserve"> </w:t>
      </w:r>
      <w:r>
        <w:rPr>
          <w:sz w:val="22"/>
        </w:rPr>
        <w:t>bid</w:t>
      </w:r>
      <w:r>
        <w:rPr>
          <w:sz w:val="22"/>
          <w:spacing w:val="40"/>
        </w:rPr>
        <w:t xml:space="preserve"> </w:t>
      </w:r>
      <w:r>
        <w:rPr>
          <w:sz w:val="22"/>
        </w:rPr>
        <w:t>or</w:t>
      </w:r>
      <w:r>
        <w:rPr>
          <w:sz w:val="22"/>
          <w:spacing w:val="40"/>
        </w:rPr>
        <w:t xml:space="preserve"> </w:t>
      </w:r>
      <w:r>
        <w:rPr>
          <w:sz w:val="22"/>
        </w:rPr>
        <w:t>contract,</w:t>
      </w:r>
      <w:r>
        <w:rPr>
          <w:sz w:val="22"/>
          <w:spacing w:val="40"/>
        </w:rPr>
        <w:t xml:space="preserve"> </w:t>
      </w:r>
      <w:r>
        <w:rPr>
          <w:sz w:val="22"/>
        </w:rPr>
        <w:t>please</w:t>
      </w:r>
      <w:r>
        <w:rPr>
          <w:sz w:val="22"/>
          <w:spacing w:val="40"/>
        </w:rPr>
        <w:t xml:space="preserve"> </w:t>
      </w:r>
      <w:r>
        <w:rPr>
          <w:sz w:val="22"/>
        </w:rPr>
        <w:t>report</w:t>
      </w:r>
      <w:r>
        <w:rPr>
          <w:sz w:val="22"/>
          <w:spacing w:val="40"/>
        </w:rPr>
        <w:t xml:space="preserve"> </w:t>
      </w:r>
      <w:r>
        <w:rPr>
          <w:sz w:val="22"/>
        </w:rPr>
        <w:t>the</w:t>
      </w:r>
      <w:r>
        <w:rPr>
          <w:sz w:val="22"/>
          <w:spacing w:val="40"/>
        </w:rPr>
        <w:t xml:space="preserve"> </w:t>
      </w:r>
      <w:r>
        <w:rPr>
          <w:sz w:val="22"/>
        </w:rPr>
        <w:t>matter</w:t>
      </w:r>
      <w:r>
        <w:rPr>
          <w:sz w:val="22"/>
          <w:spacing w:val="40"/>
        </w:rPr>
        <w:t xml:space="preserve"> </w:t>
      </w:r>
      <w:r>
        <w:rPr>
          <w:sz w:val="22"/>
        </w:rPr>
        <w:t>to:</w:t>
      </w:r>
    </w:p>
    <w:p>
      <w:pPr>
        <w:pStyle w:val="BodyText"/>
        <w:ind w:left="910"/>
        <w:jc w:val="both"/>
        <w:spacing w:line="364" w:lineRule="exact"/>
      </w:pPr>
      <w:r>
        <w:rPr/>
        <w:t>Mr.</w:t>
      </w:r>
      <w:r>
        <w:rPr>
          <w:spacing w:val="25"/>
        </w:rPr>
        <w:t xml:space="preserve"> </w:t>
      </w:r>
      <w:r>
        <w:rPr/>
        <w:t>Chang-Yeol</w:t>
      </w:r>
      <w:r>
        <w:rPr>
          <w:spacing w:val="28"/>
        </w:rPr>
        <w:t xml:space="preserve"> </w:t>
      </w:r>
      <w:r>
        <w:rPr/>
        <w:t>Yum,</w:t>
      </w:r>
      <w:r>
        <w:rPr>
          <w:spacing w:val="28"/>
        </w:rPr>
        <w:t xml:space="preserve"> </w:t>
      </w:r>
      <w:r>
        <w:rPr/>
        <w:t>Head</w:t>
      </w:r>
      <w:r>
        <w:rPr>
          <w:spacing w:val="26"/>
        </w:rPr>
        <w:t xml:space="preserve"> </w:t>
      </w:r>
      <w:r>
        <w:rPr/>
        <w:t>of</w:t>
      </w:r>
      <w:r>
        <w:rPr>
          <w:spacing w:val="29"/>
        </w:rPr>
        <w:t xml:space="preserve"> </w:t>
      </w:r>
      <w:r>
        <w:rPr/>
        <w:t>Office</w:t>
      </w:r>
      <w:r>
        <w:rPr>
          <w:spacing w:val="30"/>
        </w:rPr>
        <w:t xml:space="preserve"> </w:t>
      </w:r>
      <w:r>
        <w:rPr/>
        <w:t>(KICC</w:t>
      </w:r>
      <w:r>
        <w:rPr>
          <w:spacing w:val="29"/>
        </w:rPr>
        <w:t xml:space="preserve"> </w:t>
      </w:r>
      <w:r>
        <w:rPr/>
        <w:t>Singapore)</w:t>
      </w:r>
      <w:r>
        <w:rPr>
          <w:spacing w:val="27"/>
        </w:rPr>
        <w:t xml:space="preserve"> </w:t>
      </w:r>
      <w:r>
        <w:rPr/>
        <w:t>:</w:t>
      </w:r>
      <w:r>
        <w:rPr>
          <w:spacing w:val="30"/>
        </w:rPr>
        <w:t xml:space="preserve"> </w:t>
      </w:r>
      <w:r>
        <w:rPr>
          <w:spacing w:val="30"/>
        </w:rPr>
        <w:fldChar w:fldCharType="begin"/>
      </w:r>
      <w:r>
        <w:rPr>
          <w:spacing w:val="30"/>
        </w:rPr>
        <w:instrText xml:space="preserve"> HYPERLINK "mailto:yumcy@nipa.kr" </w:instrText>
      </w:r>
      <w:r>
        <w:rPr>
          <w:spacing w:val="30"/>
        </w:rPr>
        <w:fldChar w:fldCharType="separate"/>
      </w:r>
      <w:r>
        <w:rPr>
          <w:color w:val="289A6E"/>
          <w:spacing w:val="-2"/>
        </w:rPr>
        <w:t>yumcy@nipa.kr</w:t>
      </w:r>
      <w:r>
        <w:rPr>
          <w:color w:val="289A6E"/>
          <w:spacing w:val="-2"/>
        </w:rPr>
        <w:fldChar w:fldCharType="end"/>
      </w:r>
    </w:p>
    <w:p>
      <w:pPr>
        <w:pStyle w:val="BodyText"/>
        <w:spacing w:before="11"/>
      </w:pPr>
      <w:r>
        <w:rPr/>
        <mc:AlternateContent>
          <mc:Choice Requires="wps">
            <w:drawing>
              <wp:anchor distT="0" distB="0" distL="0" distR="0" behindDoc="0" locked="0" layoutInCell="1" simplePos="0" relativeHeight="15720960" allowOverlap="1" hidden="0">
                <wp:simplePos x="0" y="0"/>
                <wp:positionH relativeFrom="page">
                  <wp:posOffset>738365</wp:posOffset>
                </wp:positionH>
                <wp:positionV relativeFrom="paragraph">
                  <wp:posOffset>278504</wp:posOffset>
                </wp:positionV>
                <wp:extent cx="5683885" cy="1935480"/>
                <wp:effectExtent l="2286" t="2286" r="2286" b="2285"/>
                <wp:wrapTopAndBottom/>
                <wp:docPr id="1040" name="shape1040" hidden="0"/>
                <wp:cNvGraphicFramePr/>
                <a:graphic xmlns:a="http://schemas.openxmlformats.org/drawingml/2006/main">
                  <a:graphicData uri="http://schemas.microsoft.com/office/word/2010/wordprocessingShape">
                    <wps:wsp>
                      <wps:cNvSpPr>
                        <a:spLocks noRot="1"/>
                      </wps:cNvSpPr>
                      <wps:spPr>
                        <a:xfrm>
                          <a:off x="0" y="0"/>
                          <a:ext cx="5683885" cy="1935480"/>
                        </a:xfrm>
                        <a:prstGeom prst="rect">
                          <a:avLst/>
                        </a:prstGeom>
                        <a:solidFill>
                          <a:srgbClr val="d0e9ec"/>
                        </a:solidFill>
                        <a:ln w="4572">
                          <a:solidFill>
                            <a:srgbClr val="000000"/>
                          </a:solidFill>
                          <a:miter lim="524288"/>
                        </a:ln>
                      </wps:spPr>
                      <wps:txbx>
                        <w:txbxContent>
                          <w:p>
                            <w:pPr>
                              <w:ind w:left="95" w:right="0" w:firstLine="0"/>
                              <w:jc w:val="left"/>
                              <w:spacing w:before="0" w:line="317" w:lineRule="exact"/>
                              <w:rPr>
                                <w:b/>
                                <w:color w:val="000000"/>
                                <w:sz w:val="22"/>
                              </w:rPr>
                            </w:pPr>
                            <w:r>
                              <w:rPr>
                                <w:b/>
                                <w:color w:val="000000"/>
                                <w:sz w:val="22"/>
                                <w:spacing w:val="-4"/>
                              </w:rPr>
                              <w:t>&lt;Applicable</w:t>
                            </w:r>
                            <w:r>
                              <w:rPr>
                                <w:b/>
                                <w:color w:val="000000"/>
                                <w:sz w:val="22"/>
                                <w:spacing w:val="-9"/>
                              </w:rPr>
                              <w:t xml:space="preserve"> </w:t>
                            </w:r>
                            <w:r>
                              <w:rPr>
                                <w:b/>
                                <w:color w:val="000000"/>
                                <w:sz w:val="22"/>
                                <w:spacing w:val="-4"/>
                              </w:rPr>
                              <w:t>Laws,</w:t>
                            </w:r>
                            <w:r>
                              <w:rPr>
                                <w:b/>
                                <w:color w:val="000000"/>
                                <w:sz w:val="22"/>
                                <w:spacing w:val="-11"/>
                              </w:rPr>
                              <w:t xml:space="preserve"> </w:t>
                            </w:r>
                            <w:r>
                              <w:rPr>
                                <w:b/>
                                <w:color w:val="000000"/>
                                <w:sz w:val="22"/>
                                <w:spacing w:val="-4"/>
                              </w:rPr>
                              <w:t>Regulations,</w:t>
                            </w:r>
                            <w:r>
                              <w:rPr>
                                <w:b/>
                                <w:color w:val="000000"/>
                                <w:sz w:val="22"/>
                                <w:spacing w:val="-12"/>
                              </w:rPr>
                              <w:t xml:space="preserve"> </w:t>
                            </w:r>
                            <w:r>
                              <w:rPr>
                                <w:b/>
                                <w:color w:val="000000"/>
                                <w:sz w:val="22"/>
                                <w:spacing w:val="-4"/>
                              </w:rPr>
                              <w:t>and</w:t>
                            </w:r>
                            <w:r>
                              <w:rPr>
                                <w:b/>
                                <w:color w:val="000000"/>
                                <w:sz w:val="22"/>
                                <w:spacing w:val="-8"/>
                              </w:rPr>
                              <w:t xml:space="preserve"> </w:t>
                            </w:r>
                            <w:r>
                              <w:rPr>
                                <w:b/>
                                <w:color w:val="000000"/>
                                <w:sz w:val="22"/>
                                <w:spacing w:val="-4"/>
                              </w:rPr>
                              <w:t>Guidelines&gt;</w:t>
                            </w:r>
                          </w:p>
                          <w:p>
                            <w:pPr>
                              <w:pStyle w:val="BodyText"/>
                              <w:ind w:left="582" w:right="0" w:hanging="272"/>
                              <w:jc w:val="left"/>
                              <w:numPr>
                                <w:ilvl w:val="0"/>
                                <w:numId w:val="3"/>
                              </w:numPr>
                              <w:tabs>
                                <w:tab w:val="left" w:pos="583"/>
                              </w:tabs>
                              <w:spacing w:after="0" w:before="0" w:line="396" w:lineRule="exact"/>
                              <w:rPr>
                                <w:color w:val="000000"/>
                              </w:rPr>
                            </w:pPr>
                            <w:r>
                              <w:rPr>
                                <w:color w:val="000000"/>
                              </w:rPr>
                              <w:t>Laws</w:t>
                            </w:r>
                            <w:r>
                              <w:rPr>
                                <w:color w:val="000000"/>
                                <w:spacing w:val="16"/>
                              </w:rPr>
                              <w:t xml:space="preserve"> </w:t>
                            </w:r>
                            <w:r>
                              <w:rPr>
                                <w:color w:val="000000"/>
                              </w:rPr>
                              <w:t>under</w:t>
                            </w:r>
                            <w:r>
                              <w:rPr>
                                <w:color w:val="000000"/>
                                <w:spacing w:val="14"/>
                              </w:rPr>
                              <w:t xml:space="preserve"> </w:t>
                            </w:r>
                            <w:r>
                              <w:rPr>
                                <w:color w:val="000000"/>
                              </w:rPr>
                              <w:t>the</w:t>
                            </w:r>
                            <w:r>
                              <w:rPr>
                                <w:color w:val="000000"/>
                                <w:spacing w:val="16"/>
                              </w:rPr>
                              <w:t xml:space="preserve"> </w:t>
                            </w:r>
                            <w:r>
                              <w:rPr>
                                <w:color w:val="000000"/>
                              </w:rPr>
                              <w:t>Singapore</w:t>
                            </w:r>
                            <w:r>
                              <w:rPr>
                                <w:color w:val="000000"/>
                                <w:spacing w:val="14"/>
                              </w:rPr>
                              <w:t xml:space="preserve"> </w:t>
                            </w:r>
                            <w:r>
                              <w:rPr>
                                <w:color w:val="000000"/>
                              </w:rPr>
                              <w:t>Courts</w:t>
                            </w:r>
                            <w:r>
                              <w:rPr>
                                <w:color w:val="000000"/>
                                <w:spacing w:val="16"/>
                              </w:rPr>
                              <w:t xml:space="preserve"> </w:t>
                            </w:r>
                            <w:r>
                              <w:rPr>
                                <w:color w:val="000000"/>
                              </w:rPr>
                              <w:t>(Civil</w:t>
                            </w:r>
                            <w:r>
                              <w:rPr>
                                <w:color w:val="000000"/>
                                <w:spacing w:val="17"/>
                              </w:rPr>
                              <w:t xml:space="preserve"> </w:t>
                            </w:r>
                            <w:r>
                              <w:rPr>
                                <w:color w:val="000000"/>
                              </w:rPr>
                              <w:t>Law</w:t>
                            </w:r>
                            <w:r>
                              <w:rPr>
                                <w:color w:val="000000"/>
                                <w:spacing w:val="15"/>
                              </w:rPr>
                              <w:t xml:space="preserve"> </w:t>
                            </w:r>
                            <w:r>
                              <w:rPr>
                                <w:color w:val="000000"/>
                              </w:rPr>
                              <w:t>Act</w:t>
                            </w:r>
                            <w:r>
                              <w:rPr>
                                <w:color w:val="000000"/>
                                <w:spacing w:val="15"/>
                              </w:rPr>
                              <w:t xml:space="preserve"> </w:t>
                            </w:r>
                            <w:r>
                              <w:rPr>
                                <w:color w:val="000000"/>
                                <w:spacing w:val="-2"/>
                              </w:rPr>
                              <w:t>1909)</w:t>
                            </w:r>
                          </w:p>
                          <w:p>
                            <w:pPr>
                              <w:pStyle w:val="BodyText"/>
                              <w:ind w:left="632" w:right="102" w:hanging="322"/>
                              <w:jc w:val="left"/>
                              <w:numPr>
                                <w:ilvl w:val="0"/>
                                <w:numId w:val="3"/>
                              </w:numPr>
                              <w:tabs>
                                <w:tab w:val="left" w:pos="583"/>
                              </w:tabs>
                              <w:spacing w:after="0" w:before="1" w:line="237" w:lineRule="auto"/>
                              <w:rPr>
                                <w:color w:val="000000"/>
                              </w:rPr>
                            </w:pPr>
                            <w:r>
                              <w:rPr>
                                <w:color w:val="000000"/>
                              </w:rPr>
                              <w:t>Contract Operation Guidelines and Bidder Selection and Evaluation Guidelines of the National IT Industry Promotion Agency (NIPA), Republic of Korea</w:t>
                            </w:r>
                          </w:p>
                          <w:p>
                            <w:pPr>
                              <w:pStyle w:val="BodyText"/>
                              <w:ind w:left="632" w:right="1113" w:hanging="322"/>
                              <w:jc w:val="left"/>
                              <w:numPr>
                                <w:ilvl w:val="0"/>
                                <w:numId w:val="3"/>
                              </w:numPr>
                              <w:tabs>
                                <w:tab w:val="left" w:pos="583"/>
                              </w:tabs>
                              <w:spacing w:after="0" w:before="1" w:line="237" w:lineRule="auto"/>
                              <w:rPr>
                                <w:color w:val="000000"/>
                              </w:rPr>
                            </w:pPr>
                            <w:r>
                              <w:rPr>
                                <w:color w:val="000000"/>
                              </w:rPr>
                              <w:t>Operational Guidelines for Overseas Offices of the National IT Industry Promotion Agency (NIPA), Republic of Korea</w:t>
                            </w:r>
                          </w:p>
                          <w:p>
                            <w:pPr>
                              <w:pStyle w:val="BodyText"/>
                              <w:ind w:left="582" w:right="0" w:hanging="272"/>
                              <w:jc w:val="left"/>
                              <w:numPr>
                                <w:ilvl w:val="0"/>
                                <w:numId w:val="3"/>
                              </w:numPr>
                              <w:tabs>
                                <w:tab w:val="left" w:pos="583"/>
                              </w:tabs>
                              <w:spacing w:after="0" w:before="0" w:line="396" w:lineRule="exact"/>
                              <w:rPr>
                                <w:color w:val="000000"/>
                              </w:rPr>
                            </w:pPr>
                            <w:r>
                              <w:rPr>
                                <w:color w:val="000000"/>
                              </w:rPr>
                              <w:t>Act</w:t>
                            </w:r>
                            <w:r>
                              <w:rPr>
                                <w:color w:val="000000"/>
                                <w:spacing w:val="15"/>
                              </w:rPr>
                              <w:t xml:space="preserve"> </w:t>
                            </w:r>
                            <w:r>
                              <w:rPr>
                                <w:color w:val="000000"/>
                              </w:rPr>
                              <w:t>on</w:t>
                            </w:r>
                            <w:r>
                              <w:rPr>
                                <w:color w:val="000000"/>
                                <w:spacing w:val="17"/>
                              </w:rPr>
                              <w:t xml:space="preserve"> </w:t>
                            </w:r>
                            <w:r>
                              <w:rPr>
                                <w:color w:val="000000"/>
                              </w:rPr>
                              <w:t>Contracts</w:t>
                            </w:r>
                            <w:r>
                              <w:rPr>
                                <w:color w:val="000000"/>
                                <w:spacing w:val="17"/>
                              </w:rPr>
                              <w:t xml:space="preserve"> </w:t>
                            </w:r>
                            <w:r>
                              <w:rPr>
                                <w:color w:val="000000"/>
                              </w:rPr>
                              <w:t>to</w:t>
                            </w:r>
                            <w:r>
                              <w:rPr>
                                <w:color w:val="000000"/>
                                <w:spacing w:val="15"/>
                              </w:rPr>
                              <w:t xml:space="preserve"> </w:t>
                            </w:r>
                            <w:r>
                              <w:rPr>
                                <w:color w:val="000000"/>
                              </w:rPr>
                              <w:t>Which</w:t>
                            </w:r>
                            <w:r>
                              <w:rPr>
                                <w:color w:val="000000"/>
                                <w:spacing w:val="15"/>
                              </w:rPr>
                              <w:t xml:space="preserve"> </w:t>
                            </w:r>
                            <w:r>
                              <w:rPr>
                                <w:color w:val="000000"/>
                              </w:rPr>
                              <w:t>the</w:t>
                            </w:r>
                            <w:r>
                              <w:rPr>
                                <w:color w:val="000000"/>
                                <w:spacing w:val="17"/>
                              </w:rPr>
                              <w:t xml:space="preserve"> </w:t>
                            </w:r>
                            <w:r>
                              <w:rPr>
                                <w:color w:val="000000"/>
                              </w:rPr>
                              <w:t>State</w:t>
                            </w:r>
                            <w:r>
                              <w:rPr>
                                <w:color w:val="000000"/>
                                <w:spacing w:val="17"/>
                              </w:rPr>
                              <w:t xml:space="preserve"> </w:t>
                            </w:r>
                            <w:r>
                              <w:rPr>
                                <w:color w:val="000000"/>
                              </w:rPr>
                              <w:t>Is</w:t>
                            </w:r>
                            <w:r>
                              <w:rPr>
                                <w:color w:val="000000"/>
                                <w:spacing w:val="17"/>
                              </w:rPr>
                              <w:t xml:space="preserve"> </w:t>
                            </w:r>
                            <w:r>
                              <w:rPr>
                                <w:color w:val="000000"/>
                              </w:rPr>
                              <w:t>a</w:t>
                            </w:r>
                            <w:r>
                              <w:rPr>
                                <w:color w:val="000000"/>
                                <w:spacing w:val="16"/>
                              </w:rPr>
                              <w:t xml:space="preserve"> </w:t>
                            </w:r>
                            <w:r>
                              <w:rPr>
                                <w:color w:val="000000"/>
                              </w:rPr>
                              <w:t>Party,</w:t>
                            </w:r>
                            <w:r>
                              <w:rPr>
                                <w:color w:val="000000"/>
                                <w:spacing w:val="17"/>
                              </w:rPr>
                              <w:t xml:space="preserve"> </w:t>
                            </w:r>
                            <w:r>
                              <w:rPr>
                                <w:color w:val="000000"/>
                              </w:rPr>
                              <w:t>its</w:t>
                            </w:r>
                            <w:r>
                              <w:rPr>
                                <w:color w:val="000000"/>
                                <w:spacing w:val="15"/>
                              </w:rPr>
                              <w:t xml:space="preserve"> </w:t>
                            </w:r>
                            <w:r>
                              <w:rPr>
                                <w:color w:val="000000"/>
                              </w:rPr>
                              <w:t>Enforcement</w:t>
                            </w:r>
                            <w:r>
                              <w:rPr>
                                <w:color w:val="000000"/>
                                <w:spacing w:val="18"/>
                              </w:rPr>
                              <w:t xml:space="preserve"> </w:t>
                            </w:r>
                            <w:r>
                              <w:rPr>
                                <w:color w:val="000000"/>
                              </w:rPr>
                              <w:t>Decree,</w:t>
                            </w:r>
                            <w:r>
                              <w:rPr>
                                <w:color w:val="000000"/>
                                <w:spacing w:val="17"/>
                              </w:rPr>
                              <w:t xml:space="preserve"> </w:t>
                            </w:r>
                            <w:r>
                              <w:rPr>
                                <w:color w:val="000000"/>
                                <w:spacing w:val="-5"/>
                              </w:rPr>
                              <w:t>and</w:t>
                            </w:r>
                          </w:p>
                          <w:p>
                            <w:pPr>
                              <w:pStyle w:val="BodyText"/>
                              <w:ind w:left="632"/>
                              <w:spacing w:line="350" w:lineRule="exact"/>
                              <w:rPr>
                                <w:color w:val="000000"/>
                              </w:rPr>
                            </w:pPr>
                            <w:r>
                              <w:rPr>
                                <w:color w:val="000000"/>
                              </w:rPr>
                              <w:t>Enforcement</w:t>
                            </w:r>
                            <w:r>
                              <w:rPr>
                                <w:color w:val="000000"/>
                                <w:spacing w:val="14"/>
                              </w:rPr>
                              <w:t xml:space="preserve"> </w:t>
                            </w:r>
                            <w:r>
                              <w:rPr>
                                <w:color w:val="000000"/>
                              </w:rPr>
                              <w:t>Rules</w:t>
                            </w:r>
                            <w:r>
                              <w:rPr>
                                <w:color w:val="000000"/>
                                <w:spacing w:val="15"/>
                              </w:rPr>
                              <w:t xml:space="preserve"> </w:t>
                            </w:r>
                            <w:r>
                              <w:rPr>
                                <w:color w:val="000000"/>
                              </w:rPr>
                              <w:t>of</w:t>
                            </w:r>
                            <w:r>
                              <w:rPr>
                                <w:color w:val="000000"/>
                                <w:spacing w:val="14"/>
                              </w:rPr>
                              <w:t xml:space="preserve"> </w:t>
                            </w:r>
                            <w:r>
                              <w:rPr>
                                <w:color w:val="000000"/>
                              </w:rPr>
                              <w:t>the</w:t>
                            </w:r>
                            <w:r>
                              <w:rPr>
                                <w:color w:val="000000"/>
                                <w:spacing w:val="14"/>
                              </w:rPr>
                              <w:t xml:space="preserve"> </w:t>
                            </w:r>
                            <w:r>
                              <w:rPr>
                                <w:color w:val="000000"/>
                              </w:rPr>
                              <w:t>Republic</w:t>
                            </w:r>
                            <w:r>
                              <w:rPr>
                                <w:color w:val="000000"/>
                                <w:spacing w:val="14"/>
                              </w:rPr>
                              <w:t xml:space="preserve"> </w:t>
                            </w:r>
                            <w:r>
                              <w:rPr>
                                <w:color w:val="000000"/>
                              </w:rPr>
                              <w:t>of</w:t>
                            </w:r>
                            <w:r>
                              <w:rPr>
                                <w:color w:val="000000"/>
                                <w:spacing w:val="15"/>
                              </w:rPr>
                              <w:t xml:space="preserve"> </w:t>
                            </w:r>
                            <w:r>
                              <w:rPr>
                                <w:color w:val="000000"/>
                                <w:spacing w:val="-2"/>
                              </w:rPr>
                              <w:t>Korea</w:t>
                            </w:r>
                          </w:p>
                        </w:txbxContent>
                      </wps:txbx>
                      <wps:bodyPr rot="0" vert="horz" wrap="square" lIns="0" tIns="0" rIns="0" bIns="0" anchor="t" upright="1">
                        <a:noAutofit/>
                      </wps:bodyPr>
                    </wps:wsp>
                  </a:graphicData>
                </a:graphic>
              </wp:anchor>
            </w:drawing>
          </mc:Choice>
          <mc:Fallback>
            <w:pict>
              <v:rect id="1040" style="position:absolute;margin-left:58.139pt;margin-top:21.9294pt;width:447.55pt;height:152.4pt;mso-position-horizontal-relative:page;mso-position-vertical-relative:line;v-text-anchor:top;mso-wrap-style:square;z-index:15720960" o:allowincell="t" filled="t" fillcolor="#d0e9ec" stroked="t" strokecolor="#0" strokeweight="0.36pt">
                <w10:wrap type="topAndBottom"/>
                <v:textbox inset="0.0mm,0.0mm,0.0mm,0.0mm">
                  <w:txbxContent>
                    <w:p>
                      <w:pPr>
                        <w:ind w:left="95" w:right="0" w:firstLine="0"/>
                        <w:jc w:val="left"/>
                        <w:spacing w:before="0" w:line="317" w:lineRule="exact"/>
                        <w:rPr>
                          <w:b/>
                          <w:color w:val="000000"/>
                          <w:sz w:val="22"/>
                        </w:rPr>
                      </w:pPr>
                      <w:r>
                        <w:rPr>
                          <w:b/>
                          <w:color w:val="000000"/>
                          <w:sz w:val="22"/>
                          <w:spacing w:val="-4"/>
                        </w:rPr>
                        <w:t>&lt;Applicable</w:t>
                      </w:r>
                      <w:r>
                        <w:rPr>
                          <w:b/>
                          <w:color w:val="000000"/>
                          <w:sz w:val="22"/>
                          <w:spacing w:val="-9"/>
                        </w:rPr>
                        <w:t xml:space="preserve"> </w:t>
                      </w:r>
                      <w:r>
                        <w:rPr>
                          <w:b/>
                          <w:color w:val="000000"/>
                          <w:sz w:val="22"/>
                          <w:spacing w:val="-4"/>
                        </w:rPr>
                        <w:t>Laws,</w:t>
                      </w:r>
                      <w:r>
                        <w:rPr>
                          <w:b/>
                          <w:color w:val="000000"/>
                          <w:sz w:val="22"/>
                          <w:spacing w:val="-11"/>
                        </w:rPr>
                        <w:t xml:space="preserve"> </w:t>
                      </w:r>
                      <w:r>
                        <w:rPr>
                          <w:b/>
                          <w:color w:val="000000"/>
                          <w:sz w:val="22"/>
                          <w:spacing w:val="-4"/>
                        </w:rPr>
                        <w:t>Regulations,</w:t>
                      </w:r>
                      <w:r>
                        <w:rPr>
                          <w:b/>
                          <w:color w:val="000000"/>
                          <w:sz w:val="22"/>
                          <w:spacing w:val="-12"/>
                        </w:rPr>
                        <w:t xml:space="preserve"> </w:t>
                      </w:r>
                      <w:r>
                        <w:rPr>
                          <w:b/>
                          <w:color w:val="000000"/>
                          <w:sz w:val="22"/>
                          <w:spacing w:val="-4"/>
                        </w:rPr>
                        <w:t>and</w:t>
                      </w:r>
                      <w:r>
                        <w:rPr>
                          <w:b/>
                          <w:color w:val="000000"/>
                          <w:sz w:val="22"/>
                          <w:spacing w:val="-8"/>
                        </w:rPr>
                        <w:t xml:space="preserve"> </w:t>
                      </w:r>
                      <w:r>
                        <w:rPr>
                          <w:b/>
                          <w:color w:val="000000"/>
                          <w:sz w:val="22"/>
                          <w:spacing w:val="-4"/>
                        </w:rPr>
                        <w:t>Guidelines&gt;</w:t>
                      </w:r>
                    </w:p>
                    <w:p>
                      <w:pPr>
                        <w:pStyle w:val="BodyText"/>
                        <w:ind w:left="582" w:right="0" w:hanging="272"/>
                        <w:jc w:val="left"/>
                        <w:numPr>
                          <w:ilvl w:val="0"/>
                          <w:numId w:val="3"/>
                        </w:numPr>
                        <w:tabs>
                          <w:tab w:val="left" w:pos="583"/>
                        </w:tabs>
                        <w:spacing w:after="0" w:before="0" w:line="396" w:lineRule="exact"/>
                        <w:rPr>
                          <w:color w:val="000000"/>
                        </w:rPr>
                      </w:pPr>
                      <w:r>
                        <w:rPr>
                          <w:color w:val="000000"/>
                        </w:rPr>
                        <w:t>Laws</w:t>
                      </w:r>
                      <w:r>
                        <w:rPr>
                          <w:color w:val="000000"/>
                          <w:spacing w:val="16"/>
                        </w:rPr>
                        <w:t xml:space="preserve"> </w:t>
                      </w:r>
                      <w:r>
                        <w:rPr>
                          <w:color w:val="000000"/>
                        </w:rPr>
                        <w:t>under</w:t>
                      </w:r>
                      <w:r>
                        <w:rPr>
                          <w:color w:val="000000"/>
                          <w:spacing w:val="14"/>
                        </w:rPr>
                        <w:t xml:space="preserve"> </w:t>
                      </w:r>
                      <w:r>
                        <w:rPr>
                          <w:color w:val="000000"/>
                        </w:rPr>
                        <w:t>the</w:t>
                      </w:r>
                      <w:r>
                        <w:rPr>
                          <w:color w:val="000000"/>
                          <w:spacing w:val="16"/>
                        </w:rPr>
                        <w:t xml:space="preserve"> </w:t>
                      </w:r>
                      <w:r>
                        <w:rPr>
                          <w:color w:val="000000"/>
                        </w:rPr>
                        <w:t>Singapore</w:t>
                      </w:r>
                      <w:r>
                        <w:rPr>
                          <w:color w:val="000000"/>
                          <w:spacing w:val="14"/>
                        </w:rPr>
                        <w:t xml:space="preserve"> </w:t>
                      </w:r>
                      <w:r>
                        <w:rPr>
                          <w:color w:val="000000"/>
                        </w:rPr>
                        <w:t>Courts</w:t>
                      </w:r>
                      <w:r>
                        <w:rPr>
                          <w:color w:val="000000"/>
                          <w:spacing w:val="16"/>
                        </w:rPr>
                        <w:t xml:space="preserve"> </w:t>
                      </w:r>
                      <w:r>
                        <w:rPr>
                          <w:color w:val="000000"/>
                        </w:rPr>
                        <w:t>(Civil</w:t>
                      </w:r>
                      <w:r>
                        <w:rPr>
                          <w:color w:val="000000"/>
                          <w:spacing w:val="17"/>
                        </w:rPr>
                        <w:t xml:space="preserve"> </w:t>
                      </w:r>
                      <w:r>
                        <w:rPr>
                          <w:color w:val="000000"/>
                        </w:rPr>
                        <w:t>Law</w:t>
                      </w:r>
                      <w:r>
                        <w:rPr>
                          <w:color w:val="000000"/>
                          <w:spacing w:val="15"/>
                        </w:rPr>
                        <w:t xml:space="preserve"> </w:t>
                      </w:r>
                      <w:r>
                        <w:rPr>
                          <w:color w:val="000000"/>
                        </w:rPr>
                        <w:t>Act</w:t>
                      </w:r>
                      <w:r>
                        <w:rPr>
                          <w:color w:val="000000"/>
                          <w:spacing w:val="15"/>
                        </w:rPr>
                        <w:t xml:space="preserve"> </w:t>
                      </w:r>
                      <w:r>
                        <w:rPr>
                          <w:color w:val="000000"/>
                          <w:spacing w:val="-2"/>
                        </w:rPr>
                        <w:t>1909)</w:t>
                      </w:r>
                    </w:p>
                    <w:p>
                      <w:pPr>
                        <w:pStyle w:val="BodyText"/>
                        <w:ind w:left="632" w:right="102" w:hanging="322"/>
                        <w:jc w:val="left"/>
                        <w:numPr>
                          <w:ilvl w:val="0"/>
                          <w:numId w:val="3"/>
                        </w:numPr>
                        <w:tabs>
                          <w:tab w:val="left" w:pos="583"/>
                        </w:tabs>
                        <w:spacing w:after="0" w:before="1" w:line="237" w:lineRule="auto"/>
                        <w:rPr>
                          <w:color w:val="000000"/>
                        </w:rPr>
                      </w:pPr>
                      <w:r>
                        <w:rPr>
                          <w:color w:val="000000"/>
                        </w:rPr>
                        <w:t>Contract Operation Guidelines and Bidder Selection and Evaluation Guidelines of the National IT Industry Promotion Agency (NIPA), Republic of Korea</w:t>
                      </w:r>
                    </w:p>
                    <w:p>
                      <w:pPr>
                        <w:pStyle w:val="BodyText"/>
                        <w:ind w:left="632" w:right="1113" w:hanging="322"/>
                        <w:jc w:val="left"/>
                        <w:numPr>
                          <w:ilvl w:val="0"/>
                          <w:numId w:val="3"/>
                        </w:numPr>
                        <w:tabs>
                          <w:tab w:val="left" w:pos="583"/>
                        </w:tabs>
                        <w:spacing w:after="0" w:before="1" w:line="237" w:lineRule="auto"/>
                        <w:rPr>
                          <w:color w:val="000000"/>
                        </w:rPr>
                      </w:pPr>
                      <w:r>
                        <w:rPr>
                          <w:color w:val="000000"/>
                        </w:rPr>
                        <w:t>Operational Guidelines for Overseas Offices of the National IT Industry Promotion Agency (NIPA), Republic of Korea</w:t>
                      </w:r>
                    </w:p>
                    <w:p>
                      <w:pPr>
                        <w:pStyle w:val="BodyText"/>
                        <w:ind w:left="582" w:right="0" w:hanging="272"/>
                        <w:jc w:val="left"/>
                        <w:numPr>
                          <w:ilvl w:val="0"/>
                          <w:numId w:val="3"/>
                        </w:numPr>
                        <w:tabs>
                          <w:tab w:val="left" w:pos="583"/>
                        </w:tabs>
                        <w:spacing w:after="0" w:before="0" w:line="396" w:lineRule="exact"/>
                        <w:rPr>
                          <w:color w:val="000000"/>
                        </w:rPr>
                      </w:pPr>
                      <w:r>
                        <w:rPr>
                          <w:color w:val="000000"/>
                        </w:rPr>
                        <w:t>Act</w:t>
                      </w:r>
                      <w:r>
                        <w:rPr>
                          <w:color w:val="000000"/>
                          <w:spacing w:val="15"/>
                        </w:rPr>
                        <w:t xml:space="preserve"> </w:t>
                      </w:r>
                      <w:r>
                        <w:rPr>
                          <w:color w:val="000000"/>
                        </w:rPr>
                        <w:t>on</w:t>
                      </w:r>
                      <w:r>
                        <w:rPr>
                          <w:color w:val="000000"/>
                          <w:spacing w:val="17"/>
                        </w:rPr>
                        <w:t xml:space="preserve"> </w:t>
                      </w:r>
                      <w:r>
                        <w:rPr>
                          <w:color w:val="000000"/>
                        </w:rPr>
                        <w:t>Contracts</w:t>
                      </w:r>
                      <w:r>
                        <w:rPr>
                          <w:color w:val="000000"/>
                          <w:spacing w:val="17"/>
                        </w:rPr>
                        <w:t xml:space="preserve"> </w:t>
                      </w:r>
                      <w:r>
                        <w:rPr>
                          <w:color w:val="000000"/>
                        </w:rPr>
                        <w:t>to</w:t>
                      </w:r>
                      <w:r>
                        <w:rPr>
                          <w:color w:val="000000"/>
                          <w:spacing w:val="15"/>
                        </w:rPr>
                        <w:t xml:space="preserve"> </w:t>
                      </w:r>
                      <w:r>
                        <w:rPr>
                          <w:color w:val="000000"/>
                        </w:rPr>
                        <w:t>Which</w:t>
                      </w:r>
                      <w:r>
                        <w:rPr>
                          <w:color w:val="000000"/>
                          <w:spacing w:val="15"/>
                        </w:rPr>
                        <w:t xml:space="preserve"> </w:t>
                      </w:r>
                      <w:r>
                        <w:rPr>
                          <w:color w:val="000000"/>
                        </w:rPr>
                        <w:t>the</w:t>
                      </w:r>
                      <w:r>
                        <w:rPr>
                          <w:color w:val="000000"/>
                          <w:spacing w:val="17"/>
                        </w:rPr>
                        <w:t xml:space="preserve"> </w:t>
                      </w:r>
                      <w:r>
                        <w:rPr>
                          <w:color w:val="000000"/>
                        </w:rPr>
                        <w:t>State</w:t>
                      </w:r>
                      <w:r>
                        <w:rPr>
                          <w:color w:val="000000"/>
                          <w:spacing w:val="17"/>
                        </w:rPr>
                        <w:t xml:space="preserve"> </w:t>
                      </w:r>
                      <w:r>
                        <w:rPr>
                          <w:color w:val="000000"/>
                        </w:rPr>
                        <w:t>Is</w:t>
                      </w:r>
                      <w:r>
                        <w:rPr>
                          <w:color w:val="000000"/>
                          <w:spacing w:val="17"/>
                        </w:rPr>
                        <w:t xml:space="preserve"> </w:t>
                      </w:r>
                      <w:r>
                        <w:rPr>
                          <w:color w:val="000000"/>
                        </w:rPr>
                        <w:t>a</w:t>
                      </w:r>
                      <w:r>
                        <w:rPr>
                          <w:color w:val="000000"/>
                          <w:spacing w:val="16"/>
                        </w:rPr>
                        <w:t xml:space="preserve"> </w:t>
                      </w:r>
                      <w:r>
                        <w:rPr>
                          <w:color w:val="000000"/>
                        </w:rPr>
                        <w:t>Party,</w:t>
                      </w:r>
                      <w:r>
                        <w:rPr>
                          <w:color w:val="000000"/>
                          <w:spacing w:val="17"/>
                        </w:rPr>
                        <w:t xml:space="preserve"> </w:t>
                      </w:r>
                      <w:r>
                        <w:rPr>
                          <w:color w:val="000000"/>
                        </w:rPr>
                        <w:t>its</w:t>
                      </w:r>
                      <w:r>
                        <w:rPr>
                          <w:color w:val="000000"/>
                          <w:spacing w:val="15"/>
                        </w:rPr>
                        <w:t xml:space="preserve"> </w:t>
                      </w:r>
                      <w:r>
                        <w:rPr>
                          <w:color w:val="000000"/>
                        </w:rPr>
                        <w:t>Enforcement</w:t>
                      </w:r>
                      <w:r>
                        <w:rPr>
                          <w:color w:val="000000"/>
                          <w:spacing w:val="18"/>
                        </w:rPr>
                        <w:t xml:space="preserve"> </w:t>
                      </w:r>
                      <w:r>
                        <w:rPr>
                          <w:color w:val="000000"/>
                        </w:rPr>
                        <w:t>Decree,</w:t>
                      </w:r>
                      <w:r>
                        <w:rPr>
                          <w:color w:val="000000"/>
                          <w:spacing w:val="17"/>
                        </w:rPr>
                        <w:t xml:space="preserve"> </w:t>
                      </w:r>
                      <w:r>
                        <w:rPr>
                          <w:color w:val="000000"/>
                          <w:spacing w:val="-5"/>
                        </w:rPr>
                        <w:t>and</w:t>
                      </w:r>
                    </w:p>
                    <w:p>
                      <w:pPr>
                        <w:pStyle w:val="BodyText"/>
                        <w:ind w:left="632"/>
                        <w:spacing w:line="350" w:lineRule="exact"/>
                        <w:rPr>
                          <w:color w:val="000000"/>
                        </w:rPr>
                      </w:pPr>
                      <w:r>
                        <w:rPr>
                          <w:color w:val="000000"/>
                        </w:rPr>
                        <w:t>Enforcement</w:t>
                      </w:r>
                      <w:r>
                        <w:rPr>
                          <w:color w:val="000000"/>
                          <w:spacing w:val="14"/>
                        </w:rPr>
                        <w:t xml:space="preserve"> </w:t>
                      </w:r>
                      <w:r>
                        <w:rPr>
                          <w:color w:val="000000"/>
                        </w:rPr>
                        <w:t>Rules</w:t>
                      </w:r>
                      <w:r>
                        <w:rPr>
                          <w:color w:val="000000"/>
                          <w:spacing w:val="15"/>
                        </w:rPr>
                        <w:t xml:space="preserve"> </w:t>
                      </w:r>
                      <w:r>
                        <w:rPr>
                          <w:color w:val="000000"/>
                        </w:rPr>
                        <w:t>of</w:t>
                      </w:r>
                      <w:r>
                        <w:rPr>
                          <w:color w:val="000000"/>
                          <w:spacing w:val="14"/>
                        </w:rPr>
                        <w:t xml:space="preserve"> </w:t>
                      </w:r>
                      <w:r>
                        <w:rPr>
                          <w:color w:val="000000"/>
                        </w:rPr>
                        <w:t>the</w:t>
                      </w:r>
                      <w:r>
                        <w:rPr>
                          <w:color w:val="000000"/>
                          <w:spacing w:val="14"/>
                        </w:rPr>
                        <w:t xml:space="preserve"> </w:t>
                      </w:r>
                      <w:r>
                        <w:rPr>
                          <w:color w:val="000000"/>
                        </w:rPr>
                        <w:t>Republic</w:t>
                      </w:r>
                      <w:r>
                        <w:rPr>
                          <w:color w:val="000000"/>
                          <w:spacing w:val="14"/>
                        </w:rPr>
                        <w:t xml:space="preserve"> </w:t>
                      </w:r>
                      <w:r>
                        <w:rPr>
                          <w:color w:val="000000"/>
                        </w:rPr>
                        <w:t>of</w:t>
                      </w:r>
                      <w:r>
                        <w:rPr>
                          <w:color w:val="000000"/>
                          <w:spacing w:val="15"/>
                        </w:rPr>
                        <w:t xml:space="preserve"> </w:t>
                      </w:r>
                      <w:r>
                        <w:rPr>
                          <w:color w:val="000000"/>
                          <w:spacing w:val="-2"/>
                        </w:rPr>
                        <w:t>Korea</w:t>
                      </w:r>
                    </w:p>
                  </w:txbxContent>
                </v:textbox>
                <v:stroke/>
              </v:rect>
            </w:pict>
          </mc:Fallback>
        </mc:AlternateContent>
      </w:r>
    </w:p>
    <w:p>
      <w:pPr>
        <w:pStyle w:val="BodyText"/>
        <w:ind w:left="663" w:right="96" w:hanging="224"/>
        <w:spacing w:before="87" w:line="211" w:lineRule="auto"/>
      </w:pPr>
      <w:r>
        <w:rPr/>
        <w:t>*</w:t>
      </w:r>
      <w:r>
        <w:rPr>
          <w:spacing w:val="67"/>
        </w:rPr>
        <w:t xml:space="preserve"> </w:t>
      </w:r>
      <w:r>
        <w:rPr/>
        <w:t>In</w:t>
      </w:r>
      <w:r>
        <w:rPr>
          <w:spacing w:val="64"/>
        </w:rPr>
        <w:t xml:space="preserve"> </w:t>
      </w:r>
      <w:r>
        <w:rPr/>
        <w:t>the</w:t>
      </w:r>
      <w:r>
        <w:rPr>
          <w:spacing w:val="67"/>
        </w:rPr>
        <w:t xml:space="preserve"> </w:t>
      </w:r>
      <w:r>
        <w:rPr/>
        <w:t>event</w:t>
      </w:r>
      <w:r>
        <w:rPr>
          <w:spacing w:val="68"/>
        </w:rPr>
        <w:t xml:space="preserve"> </w:t>
      </w:r>
      <w:r>
        <w:rPr/>
        <w:t>of</w:t>
      </w:r>
      <w:r>
        <w:rPr>
          <w:spacing w:val="64"/>
        </w:rPr>
        <w:t xml:space="preserve"> </w:t>
      </w:r>
      <w:r>
        <w:rPr/>
        <w:t>any</w:t>
      </w:r>
      <w:r>
        <w:rPr>
          <w:spacing w:val="66"/>
        </w:rPr>
        <w:t xml:space="preserve"> </w:t>
      </w:r>
      <w:r>
        <w:rPr/>
        <w:t>conflict</w:t>
      </w:r>
      <w:r>
        <w:rPr>
          <w:spacing w:val="65"/>
        </w:rPr>
        <w:t xml:space="preserve"> </w:t>
      </w:r>
      <w:r>
        <w:rPr/>
        <w:t>among</w:t>
      </w:r>
      <w:r>
        <w:rPr>
          <w:spacing w:val="66"/>
        </w:rPr>
        <w:t xml:space="preserve"> </w:t>
      </w:r>
      <w:r>
        <w:rPr/>
        <w:t>the</w:t>
      </w:r>
      <w:r>
        <w:rPr>
          <w:spacing w:val="64"/>
        </w:rPr>
        <w:t xml:space="preserve"> </w:t>
      </w:r>
      <w:r>
        <w:rPr/>
        <w:t>above</w:t>
      </w:r>
      <w:r>
        <w:rPr>
          <w:spacing w:val="64"/>
        </w:rPr>
        <w:t xml:space="preserve"> </w:t>
      </w:r>
      <w:r>
        <w:rPr/>
        <w:t>laws,</w:t>
      </w:r>
      <w:r>
        <w:rPr>
          <w:spacing w:val="64"/>
        </w:rPr>
        <w:t xml:space="preserve"> </w:t>
      </w:r>
      <w:r>
        <w:rPr/>
        <w:t>regulations,</w:t>
      </w:r>
      <w:r>
        <w:rPr>
          <w:spacing w:val="64"/>
        </w:rPr>
        <w:t xml:space="preserve"> </w:t>
      </w:r>
      <w:r>
        <w:rPr/>
        <w:t>or</w:t>
      </w:r>
      <w:r>
        <w:rPr>
          <w:spacing w:val="66"/>
        </w:rPr>
        <w:t xml:space="preserve"> </w:t>
      </w:r>
      <w:r>
        <w:rPr/>
        <w:t>guidelines,</w:t>
      </w:r>
      <w:r>
        <w:rPr>
          <w:spacing w:val="67"/>
        </w:rPr>
        <w:t xml:space="preserve"> </w:t>
      </w:r>
      <w:r>
        <w:rPr/>
        <w:t>the applicable laws and</w:t>
      </w:r>
      <w:r>
        <w:rPr>
          <w:spacing w:val="40"/>
        </w:rPr>
        <w:t xml:space="preserve"> </w:t>
      </w:r>
      <w:r>
        <w:rPr/>
        <w:t>regulations of</w:t>
      </w:r>
      <w:r>
        <w:rPr>
          <w:spacing w:val="40"/>
        </w:rPr>
        <w:t xml:space="preserve"> </w:t>
      </w:r>
      <w:r>
        <w:rPr/>
        <w:t>Singapore shall</w:t>
      </w:r>
      <w:r>
        <w:rPr>
          <w:spacing w:val="40"/>
        </w:rPr>
        <w:t xml:space="preserve"> </w:t>
      </w:r>
      <w:r>
        <w:rPr/>
        <w:t>prevail.</w:t>
      </w:r>
    </w:p>
    <w:p>
      <w:pPr>
        <w:spacing w:after="0" w:line="211" w:lineRule="auto"/>
        <w:sectPr>
          <w:pgSz w:w="11900" w:h="16820"/>
          <w:pgMar w:top="720" w:right="1000" w:bottom="520" w:left="1020" w:header="0" w:footer="323" w:gutter="0"/>
          <w:cols/>
          <w:docGrid w:linePitch="360"/>
        </w:sectPr>
      </w:pPr>
    </w:p>
    <w:p>
      <w:pPr>
        <w:ind w:left="112" w:right="0" w:firstLine="0"/>
        <w:jc w:val="left"/>
        <w:spacing w:before="33"/>
        <w:rPr>
          <w:sz w:val="20"/>
        </w:rPr>
      </w:pPr>
      <w:r>
        <w:rPr/>
        <mc:AlternateContent>
          <mc:Choice Requires="wps">
            <w:drawing>
              <wp:anchor distT="0" distB="0" distL="114300" distR="114300" behindDoc="1" locked="0" layoutInCell="1" simplePos="0" relativeHeight="16005632" allowOverlap="1" hidden="0">
                <wp:simplePos x="0" y="0"/>
                <wp:positionH relativeFrom="page">
                  <wp:posOffset>2260390</wp:posOffset>
                </wp:positionH>
                <wp:positionV relativeFrom="page">
                  <wp:posOffset>3586623</wp:posOffset>
                </wp:positionV>
                <wp:extent cx="70485" cy="168275"/>
                <wp:effectExtent l="0" t="0" r="0" b="0"/>
                <wp:wrapNone/>
                <wp:docPr id="1041" name="shape1041" hidden="0"/>
                <wp:cNvGraphicFramePr/>
                <a:graphic xmlns:a="http://schemas.openxmlformats.org/drawingml/2006/main">
                  <a:graphicData uri="http://schemas.microsoft.com/office/word/2010/wordprocessingShape">
                    <wps:wsp>
                      <wps:cNvSpPr>
                        <a:spLocks noRot="1"/>
                      </wps:cNvSpPr>
                      <wps:spPr>
                        <a:xfrm>
                          <a:off x="0" y="0"/>
                          <a:ext cx="70485" cy="168275"/>
                        </a:xfrm>
                        <a:prstGeom prst="rect">
                          <a:avLst/>
                        </a:prstGeom>
                      </wps:spPr>
                      <wps:txbx>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wps:txbx>
                      <wps:bodyPr rot="0" vert="horz" wrap="square" lIns="0" tIns="0" rIns="0" bIns="0" anchor="t" upright="1">
                        <a:noAutofit/>
                      </wps:bodyPr>
                    </wps:wsp>
                  </a:graphicData>
                </a:graphic>
              </wp:anchor>
            </w:drawing>
          </mc:Choice>
          <mc:Fallback>
            <w:pict>
              <v:rect id="1041" style="position:absolute;margin-left:177.983pt;margin-top:282.411pt;width:5.55pt;height:13.25pt;mso-position-horizontal-relative:page;mso-position-vertical-relative:page;v-text-anchor:top;mso-wrap-style:square;z-index:-16005632" o:allowincell="t" filled="f" stroked="f">
                <v:textbox inset="0.0mm,0.0mm,0.0mm,0.0mm">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v:textbox>
              </v:rect>
            </w:pict>
          </mc:Fallback>
        </mc:AlternateContent>
      </w:r>
      <w:r>
        <w:rPr/>
        <mc:AlternateContent>
          <mc:Choice Requires="wps">
            <w:drawing>
              <wp:anchor distT="0" distB="0" distL="114300" distR="114300" behindDoc="1" locked="0" layoutInCell="1" simplePos="0" relativeHeight="16005120" allowOverlap="1" hidden="0">
                <wp:simplePos x="0" y="0"/>
                <wp:positionH relativeFrom="page">
                  <wp:posOffset>2260390</wp:posOffset>
                </wp:positionH>
                <wp:positionV relativeFrom="page">
                  <wp:posOffset>3990043</wp:posOffset>
                </wp:positionV>
                <wp:extent cx="70485" cy="168275"/>
                <wp:effectExtent l="0" t="0" r="0" b="0"/>
                <wp:wrapNone/>
                <wp:docPr id="1042" name="shape1042" hidden="0"/>
                <wp:cNvGraphicFramePr/>
                <a:graphic xmlns:a="http://schemas.openxmlformats.org/drawingml/2006/main">
                  <a:graphicData uri="http://schemas.microsoft.com/office/word/2010/wordprocessingShape">
                    <wps:wsp>
                      <wps:cNvSpPr>
                        <a:spLocks noRot="1"/>
                      </wps:cNvSpPr>
                      <wps:spPr>
                        <a:xfrm>
                          <a:off x="0" y="0"/>
                          <a:ext cx="70485" cy="168275"/>
                        </a:xfrm>
                        <a:prstGeom prst="rect">
                          <a:avLst/>
                        </a:prstGeom>
                      </wps:spPr>
                      <wps:txbx>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wps:txbx>
                      <wps:bodyPr rot="0" vert="horz" wrap="square" lIns="0" tIns="0" rIns="0" bIns="0" anchor="t" upright="1">
                        <a:noAutofit/>
                      </wps:bodyPr>
                    </wps:wsp>
                  </a:graphicData>
                </a:graphic>
              </wp:anchor>
            </w:drawing>
          </mc:Choice>
          <mc:Fallback>
            <w:pict>
              <v:rect id="1042" style="position:absolute;margin-left:177.983pt;margin-top:314.177pt;width:5.55pt;height:13.25pt;mso-position-horizontal-relative:page;mso-position-vertical-relative:page;v-text-anchor:top;mso-wrap-style:square;z-index:-16005120" o:allowincell="t" filled="f" stroked="f">
                <v:textbox inset="0.0mm,0.0mm,0.0mm,0.0mm">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v:textbox>
              </v:rect>
            </w:pict>
          </mc:Fallback>
        </mc:AlternateContent>
      </w:r>
      <w:r>
        <w:rPr/>
        <mc:AlternateContent>
          <mc:Choice Requires="wps">
            <w:drawing>
              <wp:anchor distT="0" distB="0" distL="114300" distR="114300" behindDoc="1" locked="0" layoutInCell="1" simplePos="0" relativeHeight="16004608" allowOverlap="1" hidden="0">
                <wp:simplePos x="0" y="0"/>
                <wp:positionH relativeFrom="page">
                  <wp:posOffset>2260390</wp:posOffset>
                </wp:positionH>
                <wp:positionV relativeFrom="page">
                  <wp:posOffset>4238184</wp:posOffset>
                </wp:positionV>
                <wp:extent cx="70485" cy="168275"/>
                <wp:effectExtent l="0" t="0" r="0" b="0"/>
                <wp:wrapNone/>
                <wp:docPr id="1043" name="shape1043" hidden="0"/>
                <wp:cNvGraphicFramePr/>
                <a:graphic xmlns:a="http://schemas.openxmlformats.org/drawingml/2006/main">
                  <a:graphicData uri="http://schemas.microsoft.com/office/word/2010/wordprocessingShape">
                    <wps:wsp>
                      <wps:cNvSpPr>
                        <a:spLocks noRot="1"/>
                      </wps:cNvSpPr>
                      <wps:spPr>
                        <a:xfrm>
                          <a:off x="0" y="0"/>
                          <a:ext cx="70485" cy="168275"/>
                        </a:xfrm>
                        <a:prstGeom prst="rect">
                          <a:avLst/>
                        </a:prstGeom>
                      </wps:spPr>
                      <wps:txbx>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wps:txbx>
                      <wps:bodyPr rot="0" vert="horz" wrap="square" lIns="0" tIns="0" rIns="0" bIns="0" anchor="t" upright="1">
                        <a:noAutofit/>
                      </wps:bodyPr>
                    </wps:wsp>
                  </a:graphicData>
                </a:graphic>
              </wp:anchor>
            </w:drawing>
          </mc:Choice>
          <mc:Fallback>
            <w:pict>
              <v:rect id="1043" style="position:absolute;margin-left:177.983pt;margin-top:333.715pt;width:5.55pt;height:13.25pt;mso-position-horizontal-relative:page;mso-position-vertical-relative:page;v-text-anchor:top;mso-wrap-style:square;z-index:-16004608" o:allowincell="t" filled="f" stroked="f">
                <v:textbox inset="0.0mm,0.0mm,0.0mm,0.0mm">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v:textbox>
              </v:rect>
            </w:pict>
          </mc:Fallback>
        </mc:AlternateContent>
      </w:r>
      <w:r>
        <w:rPr/>
        <mc:AlternateContent>
          <mc:Choice Requires="wps">
            <w:drawing>
              <wp:anchor distT="0" distB="0" distL="114300" distR="114300" behindDoc="1" locked="0" layoutInCell="1" simplePos="0" relativeHeight="16004096" allowOverlap="1" hidden="0">
                <wp:simplePos x="0" y="0"/>
                <wp:positionH relativeFrom="page">
                  <wp:posOffset>2260390</wp:posOffset>
                </wp:positionH>
                <wp:positionV relativeFrom="page">
                  <wp:posOffset>4637036</wp:posOffset>
                </wp:positionV>
                <wp:extent cx="70485" cy="168275"/>
                <wp:effectExtent l="0" t="0" r="0" b="0"/>
                <wp:wrapNone/>
                <wp:docPr id="1044" name="shape1044" hidden="0"/>
                <wp:cNvGraphicFramePr/>
                <a:graphic xmlns:a="http://schemas.openxmlformats.org/drawingml/2006/main">
                  <a:graphicData uri="http://schemas.microsoft.com/office/word/2010/wordprocessingShape">
                    <wps:wsp>
                      <wps:cNvSpPr>
                        <a:spLocks noRot="1"/>
                      </wps:cNvSpPr>
                      <wps:spPr>
                        <a:xfrm>
                          <a:off x="0" y="0"/>
                          <a:ext cx="70485" cy="168275"/>
                        </a:xfrm>
                        <a:prstGeom prst="rect">
                          <a:avLst/>
                        </a:prstGeom>
                      </wps:spPr>
                      <wps:txbx>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wps:txbx>
                      <wps:bodyPr rot="0" vert="horz" wrap="square" lIns="0" tIns="0" rIns="0" bIns="0" anchor="t" upright="1">
                        <a:noAutofit/>
                      </wps:bodyPr>
                    </wps:wsp>
                  </a:graphicData>
                </a:graphic>
              </wp:anchor>
            </w:drawing>
          </mc:Choice>
          <mc:Fallback>
            <w:pict>
              <v:rect id="1044" style="position:absolute;margin-left:177.983pt;margin-top:365.121pt;width:5.55pt;height:13.25pt;mso-position-horizontal-relative:page;mso-position-vertical-relative:page;v-text-anchor:top;mso-wrap-style:square;z-index:-16004096" o:allowincell="t" filled="f" stroked="f">
                <v:textbox inset="0.0mm,0.0mm,0.0mm,0.0mm">
                  <w:txbxContent>
                    <w:p>
                      <w:pPr>
                        <w:ind w:left="0" w:right="0" w:firstLine="0"/>
                        <w:jc w:val="left"/>
                        <w:spacing w:before="0" w:line="265" w:lineRule="exact"/>
                        <w:rPr>
                          <w:rFonts w:ascii="PMingLiU" w:eastAsia="PMingLiU" w:hint="eastAsia"/>
                          <w:sz w:val="27"/>
                        </w:rPr>
                      </w:pPr>
                      <w:r>
                        <w:rPr>
                          <w:rFonts w:ascii="PMingLiU" w:eastAsia="PMingLiU" w:hint="eastAsia"/>
                          <w:w w:val="81"/>
                          <w:sz w:val="27"/>
                        </w:rPr>
                        <w:t>･</w:t>
                      </w:r>
                    </w:p>
                  </w:txbxContent>
                </v:textbox>
              </v:rect>
            </w:pict>
          </mc:Fallback>
        </mc:AlternateContent>
      </w:r>
      <w:r>
        <w:rPr>
          <w:rFonts w:ascii="Calibri" w:eastAsia="Calibri" w:hAnsi="Calibri" w:hint="default"/>
          <w:sz w:val="20"/>
        </w:rPr>
        <w:t>[Attachment</w:t>
      </w:r>
      <w:r>
        <w:rPr>
          <w:rFonts w:ascii="Calibri" w:eastAsia="Calibri" w:hAnsi="Calibri" w:hint="default"/>
          <w:sz w:val="20"/>
          <w:spacing w:val="54"/>
        </w:rPr>
        <w:t xml:space="preserve"> </w:t>
      </w:r>
      <w:r>
        <w:rPr>
          <w:rFonts w:ascii="Calibri" w:eastAsia="Calibri" w:hAnsi="Calibri" w:hint="default"/>
          <w:sz w:val="20"/>
          <w:spacing w:val="-5"/>
        </w:rPr>
        <w:t>1]</w:t>
      </w:r>
    </w:p>
    <w:p>
      <w:pPr>
        <w:pStyle w:val="BodyText"/>
        <w:spacing w:before="17"/>
        <w:rPr>
          <w:sz w:val="3"/>
        </w:rPr>
      </w:pPr>
    </w:p>
    <w:tbl>
      <w:tblPr>
        <w:tblW w:w="0" w:type="auto"/>
        <w:tblInd w:w="1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1E0" w:firstRow="1" w:lastRow="1" w:firstColumn="1" w:lastColumn="1" w:noHBand="0" w:noVBand="0"/>
        <w:jc w:val="left"/>
        <w:tblLayout w:type="fixed"/>
        <w:tblCellMar>
          <w:top w:w="0" w:type="dxa"/>
          <w:left w:w="0" w:type="dxa"/>
          <w:bottom w:w="0" w:type="dxa"/>
          <w:right w:w="0" w:type="dxa"/>
        </w:tblCellMar>
      </w:tblPr>
      <w:tblGrid>
        <w:gridCol w:w="506"/>
        <w:gridCol w:w="1756"/>
        <w:gridCol w:w="2548"/>
        <w:gridCol w:w="739"/>
        <w:gridCol w:w="1583"/>
        <w:gridCol w:w="1192"/>
        <w:gridCol w:w="1298"/>
      </w:tblGrid>
      <w:tr>
        <w:trPr>
          <w:trHeight w:val="474" w:hRule="atLeast"/>
        </w:trPr>
        <w:tc>
          <w:tcPr>
            <w:tcW w:w="8324" w:type="dxa"/>
            <w:gridSpan w:val="6"/>
            <w:vMerge w:val="restart"/>
            <w:tcBorders>
              <w:bottom w:val="single" w:sz="4" w:space="0" w:color="000000"/>
              <w:right w:val="single" w:sz="4" w:space="0" w:color="000000"/>
            </w:tcBorders>
          </w:tcPr>
          <w:p>
            <w:pPr>
              <w:pStyle w:val="TableParagraph"/>
              <w:ind w:left="2066" w:right="2053"/>
              <w:jc w:val="center"/>
              <w:spacing w:before="113"/>
              <w:rPr>
                <w:rFonts w:ascii="Garamond"/>
                <w:b/>
                <w:sz w:val="36"/>
              </w:rPr>
            </w:pPr>
            <w:r>
              <w:rPr>
                <w:rFonts w:ascii="Garamond"/>
                <w:b/>
                <w:w w:val="90"/>
                <w:sz w:val="36"/>
              </w:rPr>
              <w:t>Bid</w:t>
            </w:r>
            <w:r>
              <w:rPr>
                <w:rFonts w:ascii="Garamond"/>
                <w:b/>
                <w:sz w:val="36"/>
                <w:spacing w:val="67"/>
              </w:rPr>
              <w:t xml:space="preserve"> </w:t>
            </w:r>
            <w:r>
              <w:rPr>
                <w:rFonts w:ascii="Garamond"/>
                <w:b/>
                <w:w w:val="90"/>
                <w:sz w:val="36"/>
              </w:rPr>
              <w:t>Participation</w:t>
            </w:r>
            <w:r>
              <w:rPr>
                <w:rFonts w:ascii="Garamond"/>
                <w:b/>
                <w:sz w:val="36"/>
                <w:spacing w:val="67"/>
              </w:rPr>
              <w:t xml:space="preserve"> </w:t>
            </w:r>
            <w:r>
              <w:rPr>
                <w:rFonts w:ascii="Garamond"/>
                <w:b/>
                <w:w w:val="90"/>
                <w:sz w:val="36"/>
                <w:spacing w:val="-2"/>
              </w:rPr>
              <w:t>Application</w:t>
            </w:r>
          </w:p>
          <w:p>
            <w:pPr>
              <w:pStyle w:val="TableParagraph"/>
              <w:ind w:left="125"/>
              <w:spacing w:before="308"/>
              <w:rPr>
                <w:sz w:val="25"/>
              </w:rPr>
            </w:pPr>
            <w:r>
              <w:rPr>
                <w:w w:val="85"/>
                <w:sz w:val="25"/>
              </w:rPr>
              <w:t>*</w:t>
            </w:r>
            <w:r>
              <w:rPr>
                <w:sz w:val="25"/>
                <w:spacing w:val="26"/>
              </w:rPr>
              <w:t xml:space="preserve"> </w:t>
            </w:r>
            <w:r>
              <w:rPr>
                <w:w w:val="85"/>
                <w:sz w:val="25"/>
              </w:rPr>
              <w:t>Please</w:t>
            </w:r>
            <w:r>
              <w:rPr>
                <w:sz w:val="25"/>
                <w:spacing w:val="28"/>
              </w:rPr>
              <w:t xml:space="preserve"> </w:t>
            </w:r>
            <w:r>
              <w:rPr>
                <w:w w:val="85"/>
                <w:sz w:val="25"/>
              </w:rPr>
              <w:t>answer</w:t>
            </w:r>
            <w:r>
              <w:rPr>
                <w:sz w:val="25"/>
                <w:spacing w:val="29"/>
              </w:rPr>
              <w:t xml:space="preserve"> </w:t>
            </w:r>
            <w:r>
              <w:rPr>
                <w:w w:val="85"/>
                <w:sz w:val="25"/>
              </w:rPr>
              <w:t>all</w:t>
            </w:r>
            <w:r>
              <w:rPr>
                <w:sz w:val="25"/>
                <w:spacing w:val="28"/>
              </w:rPr>
              <w:t xml:space="preserve"> </w:t>
            </w:r>
            <w:r>
              <w:rPr>
                <w:w w:val="85"/>
                <w:sz w:val="25"/>
              </w:rPr>
              <w:t>applicable</w:t>
            </w:r>
            <w:r>
              <w:rPr>
                <w:sz w:val="25"/>
                <w:spacing w:val="28"/>
              </w:rPr>
              <w:t xml:space="preserve"> </w:t>
            </w:r>
            <w:r>
              <w:rPr>
                <w:w w:val="85"/>
                <w:sz w:val="25"/>
                <w:spacing w:val="-2"/>
              </w:rPr>
              <w:t>questions.</w:t>
            </w:r>
          </w:p>
        </w:tc>
        <w:tc>
          <w:tcPr>
            <w:tcW w:w="1298" w:type="dxa"/>
            <w:tcBorders>
              <w:left w:val="single" w:sz="4" w:space="0" w:color="000000"/>
              <w:bottom w:val="single" w:sz="4" w:space="0" w:color="000000"/>
            </w:tcBorders>
          </w:tcPr>
          <w:p>
            <w:pPr>
              <w:pStyle w:val="TableParagraph"/>
              <w:ind w:left="24"/>
              <w:spacing w:before="54"/>
              <w:rPr>
                <w:sz w:val="27"/>
              </w:rPr>
            </w:pPr>
            <w:r>
              <w:rPr>
                <w:w w:val="95"/>
                <w:sz w:val="27"/>
                <w:spacing w:val="-2"/>
              </w:rPr>
              <w:t>Validity</w:t>
            </w:r>
          </w:p>
        </w:tc>
      </w:tr>
      <w:tr>
        <w:trPr>
          <w:trHeight w:val="692" w:hRule="atLeast"/>
        </w:trPr>
        <w:tc>
          <w:tcPr>
            <w:tcW w:w="8324" w:type="dxa"/>
            <w:gridSpan w:val="6"/>
            <w:vMerge w:val="continue"/>
            <w:tcBorders>
              <w:top w:val="nil"/>
              <w:bottom w:val="single" w:sz="4" w:space="0" w:color="000000"/>
              <w:right w:val="single" w:sz="4" w:space="0" w:color="000000"/>
            </w:tcBorders>
          </w:tcPr>
          <w:p>
            <w:pPr>
              <w:rPr>
                <w:sz w:val="2"/>
                <w:szCs w:val="2"/>
              </w:rPr>
            </w:pPr>
          </w:p>
        </w:tc>
        <w:tc>
          <w:tcPr>
            <w:tcW w:w="1298" w:type="dxa"/>
            <w:tcBorders>
              <w:top w:val="single" w:sz="4" w:space="0" w:color="000000"/>
              <w:left w:val="single" w:sz="4" w:space="0" w:color="000000"/>
              <w:bottom w:val="single" w:sz="4" w:space="0" w:color="000000"/>
            </w:tcBorders>
          </w:tcPr>
          <w:p>
            <w:pPr>
              <w:pStyle w:val="TableParagraph"/>
              <w:ind w:left="24"/>
              <w:spacing w:before="165"/>
              <w:rPr>
                <w:sz w:val="27"/>
              </w:rPr>
            </w:pPr>
            <w:r>
              <w:rPr>
                <w:w w:val="85"/>
                <w:sz w:val="27"/>
                <w:u w:val="single" w:color="auto"/>
                <w:spacing w:val="-2"/>
              </w:rPr>
              <w:t>Immediately</w:t>
            </w:r>
          </w:p>
        </w:tc>
      </w:tr>
      <w:tr>
        <w:trPr>
          <w:trHeight w:val="615" w:hRule="atLeast"/>
        </w:trPr>
        <w:tc>
          <w:tcPr>
            <w:tcW w:w="506" w:type="dxa"/>
            <w:vMerge w:val="restart"/>
            <w:tcBorders>
              <w:top w:val="single" w:sz="4" w:space="0" w:color="000000"/>
              <w:bottom w:val="single" w:sz="4" w:space="0" w:color="000000"/>
              <w:right w:val="single" w:sz="4" w:space="0" w:color="000000"/>
            </w:tcBorders>
          </w:tcPr>
          <w:p>
            <w:pPr>
              <w:pStyle w:val="TableParagraph"/>
              <w:spacing w:before="9"/>
              <w:rPr>
                <w:rFonts w:ascii="맑은 고딕"/>
                <w:sz w:val="25"/>
              </w:rPr>
            </w:pPr>
          </w:p>
          <w:p>
            <w:pPr>
              <w:pStyle w:val="TableParagraph"/>
              <w:ind w:left="139"/>
              <w:rPr>
                <w:rFonts w:ascii="맑은 고딕"/>
                <w:sz w:val="20"/>
              </w:rPr>
            </w:pPr>
            <w:r>
              <w:rPr>
                <w:rFonts w:ascii="맑은 고딕"/>
                <w:sz w:val="20"/>
              </w:rPr>
              <w:drawing>
                <wp:inline distT="0" distB="0" distL="0" distR="0">
                  <wp:extent cx="118435" cy="601979"/>
                  <wp:effectExtent l="0" t="0" r="0" b="0"/>
                  <wp:docPr id="1045" name="shape104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1">
                            <a:extLst>
                              <a:ext uri="{28A0092B-C50C-407E-A947-70E740481C1C}">
                                <a14:useLocalDpi xmlns:a14="http://schemas.microsoft.com/office/drawing/2010/main" val="0"/>
                              </a:ext>
                            </a:extLst>
                          </a:blip>
                          <a:srcRect/>
                          <a:stretch>
                            <a:fillRect/>
                          </a:stretch>
                        </pic:blipFill>
                        <pic:spPr>
                          <a:xfrm>
                            <a:off x="0" y="0"/>
                            <a:ext cx="118435" cy="601979"/>
                          </a:xfrm>
                          <a:prstGeom prst="rect"/>
                        </pic:spPr>
                      </pic:pic>
                    </a:graphicData>
                  </a:graphic>
                </wp:inline>
              </w:drawing>
            </w:r>
          </w:p>
        </w:tc>
        <w:tc>
          <w:tcPr>
            <w:tcW w:w="1756" w:type="dxa"/>
            <w:tcBorders>
              <w:top w:val="single" w:sz="4" w:space="0" w:color="000000"/>
              <w:left w:val="single" w:sz="4" w:space="0" w:color="000000"/>
              <w:bottom w:val="single" w:sz="4" w:space="0" w:color="000000"/>
              <w:right w:val="single" w:sz="4" w:space="0" w:color="000000"/>
            </w:tcBorders>
          </w:tcPr>
          <w:p>
            <w:pPr>
              <w:pStyle w:val="TableParagraph"/>
              <w:ind w:left="171"/>
              <w:spacing w:line="268" w:lineRule="exact"/>
              <w:rPr>
                <w:sz w:val="27"/>
              </w:rPr>
            </w:pPr>
            <w:r>
              <w:rPr>
                <w:w w:val="95"/>
                <w:sz w:val="27"/>
                <w:spacing w:val="-2"/>
              </w:rPr>
              <w:t>Company</w:t>
            </w:r>
          </w:p>
          <w:p>
            <w:pPr>
              <w:pStyle w:val="TableParagraph"/>
              <w:ind w:left="171"/>
              <w:spacing w:before="36" w:line="291" w:lineRule="exact"/>
              <w:rPr>
                <w:sz w:val="27"/>
              </w:rPr>
            </w:pPr>
            <w:r>
              <w:rPr>
                <w:w w:val="95"/>
                <w:sz w:val="27"/>
                <w:spacing w:val="-4"/>
              </w:rPr>
              <w:t>Name</w:t>
            </w:r>
          </w:p>
        </w:tc>
        <w:tc>
          <w:tcPr>
            <w:tcW w:w="32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6"/>
              </w:rPr>
            </w:pPr>
          </w:p>
        </w:tc>
        <w:tc>
          <w:tcPr>
            <w:tcW w:w="1583" w:type="dxa"/>
            <w:tcBorders>
              <w:top w:val="single" w:sz="4" w:space="0" w:color="000000"/>
              <w:left w:val="single" w:sz="4" w:space="0" w:color="000000"/>
              <w:bottom w:val="single" w:sz="4" w:space="0" w:color="000000"/>
              <w:right w:val="single" w:sz="4" w:space="0" w:color="000000"/>
            </w:tcBorders>
          </w:tcPr>
          <w:p>
            <w:pPr>
              <w:pStyle w:val="TableParagraph"/>
              <w:ind w:left="129"/>
              <w:spacing w:line="268" w:lineRule="exact"/>
              <w:rPr>
                <w:sz w:val="27"/>
              </w:rPr>
            </w:pPr>
            <w:r>
              <w:rPr>
                <w:w w:val="95"/>
                <w:sz w:val="27"/>
                <w:spacing w:val="-2"/>
              </w:rPr>
              <w:t>Company</w:t>
            </w:r>
          </w:p>
          <w:p>
            <w:pPr>
              <w:pStyle w:val="TableParagraph"/>
              <w:ind w:left="129"/>
              <w:spacing w:before="36" w:line="291" w:lineRule="exact"/>
              <w:rPr>
                <w:sz w:val="27"/>
              </w:rPr>
            </w:pPr>
            <w:r>
              <w:rPr>
                <w:sz w:val="27"/>
                <w:spacing w:val="-5"/>
              </w:rPr>
              <w:t>UEN</w:t>
            </w:r>
          </w:p>
        </w:tc>
        <w:tc>
          <w:tcPr>
            <w:tcW w:w="2490" w:type="dxa"/>
            <w:gridSpan w:val="2"/>
            <w:tcBorders>
              <w:top w:val="single" w:sz="4" w:space="0" w:color="000000"/>
              <w:left w:val="single" w:sz="4" w:space="0" w:color="000000"/>
              <w:bottom w:val="single" w:sz="4" w:space="0" w:color="000000"/>
            </w:tcBorders>
          </w:tcPr>
          <w:p>
            <w:pPr>
              <w:pStyle w:val="TableParagraph"/>
              <w:rPr>
                <w:rFonts w:ascii="Times New Roman"/>
                <w:sz w:val="26"/>
              </w:rPr>
            </w:pPr>
          </w:p>
        </w:tc>
      </w:tr>
      <w:tr>
        <w:trPr>
          <w:trHeight w:val="618" w:hRule="atLeast"/>
        </w:trPr>
        <w:tc>
          <w:tcPr>
            <w:tcW w:w="506" w:type="dxa"/>
            <w:vMerge w:val="continue"/>
            <w:tcBorders>
              <w:top w:val="nil"/>
              <w:bottom w:val="single" w:sz="4" w:space="0" w:color="000000"/>
              <w:right w:val="single" w:sz="4" w:space="0" w:color="000000"/>
            </w:tcBorders>
          </w:tcPr>
          <w:p>
            <w:pPr>
              <w:rPr>
                <w:sz w:val="2"/>
                <w:szCs w:val="2"/>
              </w:rPr>
            </w:pPr>
          </w:p>
        </w:tc>
        <w:tc>
          <w:tcPr>
            <w:tcW w:w="1756" w:type="dxa"/>
            <w:tcBorders>
              <w:top w:val="single" w:sz="4" w:space="0" w:color="000000"/>
              <w:left w:val="single" w:sz="4" w:space="0" w:color="000000"/>
              <w:bottom w:val="single" w:sz="4" w:space="0" w:color="000000"/>
              <w:right w:val="single" w:sz="4" w:space="0" w:color="000000"/>
            </w:tcBorders>
          </w:tcPr>
          <w:p>
            <w:pPr>
              <w:pStyle w:val="TableParagraph"/>
              <w:ind w:left="171"/>
              <w:spacing w:before="129"/>
              <w:rPr>
                <w:sz w:val="27"/>
              </w:rPr>
            </w:pPr>
            <w:r>
              <w:rPr>
                <w:w w:val="95"/>
                <w:sz w:val="27"/>
                <w:spacing w:val="-2"/>
              </w:rPr>
              <w:t>Address</w:t>
            </w:r>
          </w:p>
        </w:tc>
        <w:tc>
          <w:tcPr>
            <w:tcW w:w="32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6"/>
              </w:rPr>
            </w:pPr>
          </w:p>
        </w:tc>
        <w:tc>
          <w:tcPr>
            <w:tcW w:w="1583" w:type="dxa"/>
            <w:tcBorders>
              <w:top w:val="single" w:sz="4" w:space="0" w:color="000000"/>
              <w:left w:val="single" w:sz="4" w:space="0" w:color="000000"/>
              <w:bottom w:val="single" w:sz="4" w:space="0" w:color="000000"/>
              <w:right w:val="single" w:sz="4" w:space="0" w:color="000000"/>
            </w:tcBorders>
          </w:tcPr>
          <w:p>
            <w:pPr>
              <w:pStyle w:val="TableParagraph"/>
              <w:ind w:left="129"/>
              <w:spacing w:line="271" w:lineRule="exact"/>
              <w:rPr>
                <w:sz w:val="27"/>
              </w:rPr>
            </w:pPr>
            <w:r>
              <w:rPr>
                <w:w w:val="90"/>
                <w:sz w:val="27"/>
                <w:spacing w:val="-2"/>
              </w:rPr>
              <w:t>Incorporation</w:t>
            </w:r>
          </w:p>
          <w:p>
            <w:pPr>
              <w:pStyle w:val="TableParagraph"/>
              <w:ind w:left="129"/>
              <w:spacing w:before="36" w:line="291" w:lineRule="exact"/>
              <w:rPr>
                <w:sz w:val="27"/>
              </w:rPr>
            </w:pPr>
            <w:r>
              <w:rPr>
                <w:w w:val="95"/>
                <w:sz w:val="27"/>
                <w:spacing w:val="-4"/>
              </w:rPr>
              <w:t>Date</w:t>
            </w:r>
          </w:p>
        </w:tc>
        <w:tc>
          <w:tcPr>
            <w:tcW w:w="2490" w:type="dxa"/>
            <w:gridSpan w:val="2"/>
            <w:tcBorders>
              <w:top w:val="single" w:sz="4" w:space="0" w:color="000000"/>
              <w:left w:val="single" w:sz="4" w:space="0" w:color="000000"/>
              <w:bottom w:val="single" w:sz="4" w:space="0" w:color="000000"/>
            </w:tcBorders>
          </w:tcPr>
          <w:p>
            <w:pPr>
              <w:pStyle w:val="TableParagraph"/>
              <w:rPr>
                <w:rFonts w:ascii="Times New Roman"/>
                <w:sz w:val="26"/>
              </w:rPr>
            </w:pPr>
          </w:p>
        </w:tc>
      </w:tr>
      <w:tr>
        <w:trPr>
          <w:trHeight w:val="618" w:hRule="atLeast"/>
        </w:trPr>
        <w:tc>
          <w:tcPr>
            <w:tcW w:w="506" w:type="dxa"/>
            <w:vMerge w:val="continue"/>
            <w:tcBorders>
              <w:top w:val="nil"/>
              <w:bottom w:val="single" w:sz="4" w:space="0" w:color="000000"/>
              <w:right w:val="single" w:sz="4" w:space="0" w:color="000000"/>
            </w:tcBorders>
          </w:tcPr>
          <w:p>
            <w:pPr>
              <w:rPr>
                <w:sz w:val="2"/>
                <w:szCs w:val="2"/>
              </w:rPr>
            </w:pPr>
          </w:p>
        </w:tc>
        <w:tc>
          <w:tcPr>
            <w:tcW w:w="1756" w:type="dxa"/>
            <w:tcBorders>
              <w:top w:val="single" w:sz="4" w:space="0" w:color="000000"/>
              <w:left w:val="single" w:sz="4" w:space="0" w:color="000000"/>
              <w:bottom w:val="single" w:sz="4" w:space="0" w:color="000000"/>
              <w:right w:val="single" w:sz="4" w:space="0" w:color="000000"/>
            </w:tcBorders>
          </w:tcPr>
          <w:p>
            <w:pPr>
              <w:pStyle w:val="TableParagraph"/>
              <w:ind w:left="171"/>
              <w:spacing w:line="271" w:lineRule="exact"/>
              <w:rPr>
                <w:sz w:val="27"/>
              </w:rPr>
            </w:pPr>
            <w:r>
              <w:rPr>
                <w:sz w:val="27"/>
                <w:spacing w:val="-4"/>
              </w:rPr>
              <w:t>CEO/</w:t>
            </w:r>
          </w:p>
          <w:p>
            <w:pPr>
              <w:pStyle w:val="TableParagraph"/>
              <w:ind w:left="171"/>
              <w:spacing w:before="33" w:line="294" w:lineRule="exact"/>
              <w:rPr>
                <w:sz w:val="27"/>
              </w:rPr>
            </w:pPr>
            <w:r>
              <w:rPr>
                <w:w w:val="95"/>
                <w:sz w:val="27"/>
                <w:spacing w:val="-2"/>
              </w:rPr>
              <w:t>Director</w:t>
            </w:r>
          </w:p>
        </w:tc>
        <w:tc>
          <w:tcPr>
            <w:tcW w:w="32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6"/>
              </w:rPr>
            </w:pPr>
          </w:p>
        </w:tc>
        <w:tc>
          <w:tcPr>
            <w:tcW w:w="1583" w:type="dxa"/>
            <w:tcBorders>
              <w:top w:val="single" w:sz="4" w:space="0" w:color="000000"/>
              <w:left w:val="single" w:sz="4" w:space="0" w:color="000000"/>
              <w:bottom w:val="single" w:sz="4" w:space="0" w:color="000000"/>
              <w:right w:val="single" w:sz="4" w:space="0" w:color="000000"/>
            </w:tcBorders>
          </w:tcPr>
          <w:p>
            <w:pPr>
              <w:pStyle w:val="TableParagraph"/>
              <w:ind w:left="129"/>
              <w:spacing w:line="271" w:lineRule="exact"/>
              <w:rPr>
                <w:sz w:val="27"/>
              </w:rPr>
            </w:pPr>
            <w:r>
              <w:rPr>
                <w:w w:val="95"/>
                <w:sz w:val="27"/>
                <w:spacing w:val="-4"/>
              </w:rPr>
              <w:t>Phone</w:t>
            </w:r>
          </w:p>
          <w:p>
            <w:pPr>
              <w:pStyle w:val="TableParagraph"/>
              <w:ind w:left="129"/>
              <w:spacing w:before="33" w:line="294" w:lineRule="exact"/>
              <w:rPr>
                <w:sz w:val="27"/>
              </w:rPr>
            </w:pPr>
            <w:r>
              <w:rPr>
                <w:w w:val="95"/>
                <w:sz w:val="27"/>
                <w:spacing w:val="-2"/>
              </w:rPr>
              <w:t>Number</w:t>
            </w:r>
          </w:p>
        </w:tc>
        <w:tc>
          <w:tcPr>
            <w:tcW w:w="2490" w:type="dxa"/>
            <w:gridSpan w:val="2"/>
            <w:tcBorders>
              <w:top w:val="single" w:sz="4" w:space="0" w:color="000000"/>
              <w:left w:val="single" w:sz="4" w:space="0" w:color="000000"/>
              <w:bottom w:val="single" w:sz="4" w:space="0" w:color="000000"/>
            </w:tcBorders>
          </w:tcPr>
          <w:p>
            <w:pPr>
              <w:pStyle w:val="TableParagraph"/>
              <w:rPr>
                <w:rFonts w:ascii="Times New Roman"/>
                <w:sz w:val="26"/>
              </w:rPr>
            </w:pPr>
          </w:p>
        </w:tc>
      </w:tr>
      <w:tr>
        <w:trPr>
          <w:trHeight w:val="615" w:hRule="atLeast"/>
        </w:trPr>
        <w:tc>
          <w:tcPr>
            <w:tcW w:w="506" w:type="dxa"/>
            <w:vMerge w:val="restart"/>
            <w:tcBorders>
              <w:top w:val="single" w:sz="4" w:space="0" w:color="000000"/>
              <w:bottom w:val="single" w:sz="4" w:space="0" w:color="000000"/>
              <w:right w:val="single" w:sz="4" w:space="0" w:color="000000"/>
            </w:tcBorders>
          </w:tcPr>
          <w:p>
            <w:pPr>
              <w:pStyle w:val="TableParagraph"/>
              <w:spacing w:before="11"/>
              <w:rPr>
                <w:rFonts w:ascii="맑은 고딕"/>
                <w:sz w:val="9"/>
              </w:rPr>
            </w:pPr>
          </w:p>
          <w:p>
            <w:pPr>
              <w:pStyle w:val="TableParagraph"/>
              <w:ind w:left="139"/>
              <w:rPr>
                <w:rFonts w:ascii="맑은 고딕"/>
                <w:sz w:val="20"/>
              </w:rPr>
            </w:pPr>
            <w:r>
              <w:rPr>
                <w:rFonts w:ascii="맑은 고딕"/>
                <w:sz w:val="20"/>
              </w:rPr>
              <w:drawing>
                <wp:inline distT="0" distB="0" distL="0" distR="0">
                  <wp:extent cx="118435" cy="480059"/>
                  <wp:effectExtent l="0" t="0" r="0" b="0"/>
                  <wp:docPr id="1046" name="shape1046"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2">
                            <a:extLst>
                              <a:ext uri="{28A0092B-C50C-407E-A947-70E740481C1C}">
                                <a14:useLocalDpi xmlns:a14="http://schemas.microsoft.com/office/drawing/2010/main" val="0"/>
                              </a:ext>
                            </a:extLst>
                          </a:blip>
                          <a:srcRect/>
                          <a:stretch>
                            <a:fillRect/>
                          </a:stretch>
                        </pic:blipFill>
                        <pic:spPr>
                          <a:xfrm>
                            <a:off x="0" y="0"/>
                            <a:ext cx="118435" cy="480059"/>
                          </a:xfrm>
                          <a:prstGeom prst="rect"/>
                        </pic:spPr>
                      </pic:pic>
                    </a:graphicData>
                  </a:graphic>
                </wp:inline>
              </w:drawing>
            </w:r>
          </w:p>
        </w:tc>
        <w:tc>
          <w:tcPr>
            <w:tcW w:w="1756" w:type="dxa"/>
            <w:tcBorders>
              <w:top w:val="single" w:sz="4" w:space="0" w:color="000000"/>
              <w:left w:val="single" w:sz="4" w:space="0" w:color="000000"/>
              <w:bottom w:val="single" w:sz="4" w:space="0" w:color="000000"/>
              <w:right w:val="single" w:sz="4" w:space="0" w:color="000000"/>
            </w:tcBorders>
          </w:tcPr>
          <w:p>
            <w:pPr>
              <w:pStyle w:val="TableParagraph"/>
              <w:ind w:left="171"/>
              <w:spacing w:line="268" w:lineRule="exact"/>
              <w:rPr>
                <w:sz w:val="27"/>
              </w:rPr>
            </w:pPr>
            <w:r>
              <w:rPr>
                <w:w w:val="95"/>
                <w:sz w:val="27"/>
              </w:rPr>
              <w:t>Bid</w:t>
            </w:r>
            <w:r>
              <w:rPr>
                <w:sz w:val="27"/>
                <w:spacing w:val="12"/>
              </w:rPr>
              <w:t xml:space="preserve"> </w:t>
            </w:r>
            <w:r>
              <w:rPr>
                <w:w w:val="95"/>
                <w:sz w:val="27"/>
                <w:spacing w:val="-2"/>
              </w:rPr>
              <w:t>Invitation</w:t>
            </w:r>
          </w:p>
          <w:p>
            <w:pPr>
              <w:pStyle w:val="TableParagraph"/>
              <w:ind w:left="171"/>
              <w:spacing w:before="36" w:line="291" w:lineRule="exact"/>
              <w:rPr>
                <w:sz w:val="27"/>
              </w:rPr>
            </w:pPr>
            <w:r>
              <w:rPr>
                <w:w w:val="95"/>
                <w:sz w:val="27"/>
                <w:spacing w:val="-2"/>
              </w:rPr>
              <w:t>Number</w:t>
            </w:r>
          </w:p>
        </w:tc>
        <w:tc>
          <w:tcPr>
            <w:tcW w:w="3287" w:type="dxa"/>
            <w:gridSpan w:val="2"/>
            <w:tcBorders>
              <w:top w:val="single" w:sz="4" w:space="0" w:color="000000"/>
              <w:left w:val="single" w:sz="4" w:space="0" w:color="000000"/>
              <w:bottom w:val="single" w:sz="4" w:space="0" w:color="000000"/>
              <w:right w:val="single" w:sz="4" w:space="0" w:color="000000"/>
            </w:tcBorders>
          </w:tcPr>
          <w:p>
            <w:pPr>
              <w:pStyle w:val="TableParagraph"/>
              <w:ind w:left="140"/>
              <w:spacing w:before="115"/>
              <w:rPr>
                <w:rFonts w:ascii="Tahoma"/>
                <w:sz w:val="27"/>
              </w:rPr>
            </w:pPr>
            <w:r>
              <w:rPr>
                <w:rFonts w:ascii="Tahoma"/>
                <w:w w:val="85"/>
                <w:sz w:val="27"/>
              </w:rPr>
              <w:t>No.</w:t>
            </w:r>
            <w:r>
              <w:rPr>
                <w:rFonts w:ascii="Tahoma"/>
                <w:sz w:val="27"/>
                <w:spacing w:val="70"/>
              </w:rPr>
              <w:t xml:space="preserve"> </w:t>
            </w:r>
            <w:r>
              <w:rPr>
                <w:rFonts w:ascii="Tahoma"/>
                <w:w w:val="85"/>
                <w:sz w:val="27"/>
                <w:spacing w:val="9"/>
              </w:rPr>
              <w:t>KICCSingapore2026-</w:t>
            </w:r>
            <w:r>
              <w:rPr>
                <w:rFonts w:ascii="Tahoma"/>
                <w:w w:val="85"/>
                <w:sz w:val="27"/>
                <w:spacing w:val="-5"/>
              </w:rPr>
              <w:t>01</w:t>
            </w:r>
          </w:p>
        </w:tc>
        <w:tc>
          <w:tcPr>
            <w:tcW w:w="1583" w:type="dxa"/>
            <w:tcBorders>
              <w:top w:val="single" w:sz="4" w:space="0" w:color="000000"/>
              <w:left w:val="single" w:sz="4" w:space="0" w:color="000000"/>
              <w:bottom w:val="single" w:sz="4" w:space="0" w:color="000000"/>
              <w:right w:val="single" w:sz="4" w:space="0" w:color="000000"/>
            </w:tcBorders>
          </w:tcPr>
          <w:p>
            <w:pPr>
              <w:pStyle w:val="TableParagraph"/>
              <w:ind w:left="129"/>
              <w:spacing w:line="268" w:lineRule="exact"/>
              <w:rPr>
                <w:sz w:val="27"/>
              </w:rPr>
            </w:pPr>
            <w:r>
              <w:rPr>
                <w:w w:val="95"/>
                <w:sz w:val="27"/>
              </w:rPr>
              <w:t>Bid</w:t>
            </w:r>
            <w:r>
              <w:rPr>
                <w:sz w:val="27"/>
                <w:spacing w:val="11"/>
              </w:rPr>
              <w:t xml:space="preserve"> </w:t>
            </w:r>
            <w:r>
              <w:rPr>
                <w:w w:val="95"/>
                <w:sz w:val="27"/>
                <w:spacing w:val="-2"/>
              </w:rPr>
              <w:t>Entry</w:t>
            </w:r>
          </w:p>
          <w:p>
            <w:pPr>
              <w:pStyle w:val="TableParagraph"/>
              <w:ind w:left="129"/>
              <w:spacing w:before="36" w:line="291" w:lineRule="exact"/>
              <w:rPr>
                <w:sz w:val="27"/>
              </w:rPr>
            </w:pPr>
            <w:r>
              <w:rPr>
                <w:w w:val="95"/>
                <w:sz w:val="27"/>
                <w:spacing w:val="-4"/>
              </w:rPr>
              <w:t>Date</w:t>
            </w:r>
          </w:p>
        </w:tc>
        <w:tc>
          <w:tcPr>
            <w:tcW w:w="2490" w:type="dxa"/>
            <w:gridSpan w:val="2"/>
            <w:tcBorders>
              <w:top w:val="single" w:sz="4" w:space="0" w:color="000000"/>
              <w:left w:val="single" w:sz="4" w:space="0" w:color="000000"/>
              <w:bottom w:val="single" w:sz="4" w:space="0" w:color="000000"/>
            </w:tcBorders>
          </w:tcPr>
          <w:p>
            <w:pPr>
              <w:pStyle w:val="TableParagraph"/>
              <w:rPr>
                <w:rFonts w:ascii="Times New Roman"/>
                <w:sz w:val="26"/>
              </w:rPr>
            </w:pPr>
          </w:p>
        </w:tc>
      </w:tr>
      <w:tr>
        <w:trPr>
          <w:trHeight w:val="486" w:hRule="atLeast"/>
        </w:trPr>
        <w:tc>
          <w:tcPr>
            <w:tcW w:w="506" w:type="dxa"/>
            <w:vMerge w:val="continue"/>
            <w:tcBorders>
              <w:top w:val="nil"/>
              <w:bottom w:val="single" w:sz="4" w:space="0" w:color="000000"/>
              <w:right w:val="single" w:sz="4" w:space="0" w:color="000000"/>
            </w:tcBorders>
          </w:tcPr>
          <w:p>
            <w:pPr>
              <w:rPr>
                <w:sz w:val="2"/>
                <w:szCs w:val="2"/>
              </w:rPr>
            </w:pPr>
          </w:p>
        </w:tc>
        <w:tc>
          <w:tcPr>
            <w:tcW w:w="1756" w:type="dxa"/>
            <w:tcBorders>
              <w:top w:val="single" w:sz="4" w:space="0" w:color="000000"/>
              <w:left w:val="single" w:sz="4" w:space="0" w:color="000000"/>
              <w:bottom w:val="single" w:sz="4" w:space="0" w:color="000000"/>
              <w:right w:val="single" w:sz="4" w:space="0" w:color="000000"/>
            </w:tcBorders>
          </w:tcPr>
          <w:p>
            <w:pPr>
              <w:pStyle w:val="TableParagraph"/>
              <w:ind w:left="171"/>
              <w:spacing w:before="64"/>
              <w:rPr>
                <w:sz w:val="27"/>
              </w:rPr>
            </w:pPr>
            <w:r>
              <w:rPr>
                <w:w w:val="85"/>
                <w:sz w:val="27"/>
              </w:rPr>
              <w:t>Project</w:t>
            </w:r>
            <w:r>
              <w:rPr>
                <w:sz w:val="27"/>
                <w:spacing w:val="40"/>
              </w:rPr>
              <w:t xml:space="preserve"> </w:t>
            </w:r>
            <w:r>
              <w:rPr>
                <w:w w:val="90"/>
                <w:sz w:val="27"/>
                <w:spacing w:val="-4"/>
              </w:rPr>
              <w:t>Title</w:t>
            </w:r>
          </w:p>
        </w:tc>
        <w:tc>
          <w:tcPr>
            <w:tcW w:w="7360" w:type="dxa"/>
            <w:gridSpan w:val="5"/>
            <w:tcBorders>
              <w:top w:val="single" w:sz="4" w:space="0" w:color="000000"/>
              <w:left w:val="single" w:sz="4" w:space="0" w:color="000000"/>
              <w:bottom w:val="single" w:sz="4" w:space="0" w:color="000000"/>
            </w:tcBorders>
          </w:tcPr>
          <w:p>
            <w:pPr>
              <w:pStyle w:val="TableParagraph"/>
              <w:ind w:left="135"/>
              <w:spacing w:before="51"/>
              <w:rPr>
                <w:rFonts w:ascii="Tahoma"/>
                <w:sz w:val="27"/>
              </w:rPr>
            </w:pPr>
            <w:r>
              <w:rPr>
                <w:rFonts w:ascii="Tahoma"/>
                <w:w w:val="90"/>
                <w:sz w:val="27"/>
              </w:rPr>
              <w:t>2026</w:t>
            </w:r>
            <w:r>
              <w:rPr>
                <w:rFonts w:ascii="Tahoma"/>
                <w:sz w:val="27"/>
                <w:spacing w:val="47"/>
              </w:rPr>
              <w:t xml:space="preserve"> </w:t>
            </w:r>
            <w:r>
              <w:rPr>
                <w:rFonts w:ascii="Tahoma"/>
                <w:w w:val="90"/>
                <w:sz w:val="27"/>
                <w:spacing w:val="9"/>
              </w:rPr>
              <w:t>K-</w:t>
            </w:r>
            <w:r>
              <w:rPr>
                <w:rFonts w:ascii="Tahoma"/>
                <w:w w:val="90"/>
                <w:sz w:val="27"/>
              </w:rPr>
              <w:t>Tech</w:t>
            </w:r>
            <w:r>
              <w:rPr>
                <w:rFonts w:ascii="Tahoma"/>
                <w:sz w:val="27"/>
                <w:spacing w:val="48"/>
              </w:rPr>
              <w:t xml:space="preserve"> </w:t>
            </w:r>
            <w:r>
              <w:rPr>
                <w:rFonts w:ascii="Tahoma"/>
                <w:w w:val="90"/>
                <w:sz w:val="27"/>
              </w:rPr>
              <w:t>Pioneers</w:t>
            </w:r>
            <w:r>
              <w:rPr>
                <w:rFonts w:ascii="Tahoma"/>
                <w:sz w:val="27"/>
                <w:spacing w:val="50"/>
              </w:rPr>
              <w:t xml:space="preserve"> </w:t>
            </w:r>
            <w:r>
              <w:rPr>
                <w:rFonts w:ascii="Tahoma"/>
                <w:w w:val="90"/>
                <w:sz w:val="27"/>
              </w:rPr>
              <w:t>Singapore</w:t>
            </w:r>
            <w:r>
              <w:rPr>
                <w:rFonts w:ascii="Tahoma"/>
                <w:sz w:val="27"/>
                <w:spacing w:val="49"/>
              </w:rPr>
              <w:t xml:space="preserve"> </w:t>
            </w:r>
            <w:r>
              <w:rPr>
                <w:rFonts w:ascii="Tahoma"/>
                <w:w w:val="90"/>
                <w:sz w:val="27"/>
              </w:rPr>
              <w:t>&amp;</w:t>
            </w:r>
            <w:r>
              <w:rPr>
                <w:rFonts w:ascii="Tahoma"/>
                <w:sz w:val="27"/>
                <w:spacing w:val="49"/>
              </w:rPr>
              <w:t xml:space="preserve"> </w:t>
            </w:r>
            <w:r>
              <w:rPr>
                <w:rFonts w:ascii="Tahoma"/>
                <w:w w:val="90"/>
                <w:sz w:val="27"/>
              </w:rPr>
              <w:t>Australia</w:t>
            </w:r>
            <w:r>
              <w:rPr>
                <w:rFonts w:ascii="Tahoma"/>
                <w:sz w:val="27"/>
                <w:spacing w:val="49"/>
              </w:rPr>
              <w:t xml:space="preserve"> </w:t>
            </w:r>
            <w:r>
              <w:rPr>
                <w:rFonts w:ascii="Tahoma"/>
                <w:w w:val="90"/>
                <w:sz w:val="27"/>
              </w:rPr>
              <w:t>Road</w:t>
            </w:r>
            <w:r>
              <w:rPr>
                <w:rFonts w:ascii="Tahoma"/>
                <w:sz w:val="27"/>
                <w:spacing w:val="50"/>
              </w:rPr>
              <w:t xml:space="preserve"> </w:t>
            </w:r>
            <w:r>
              <w:rPr>
                <w:rFonts w:ascii="Tahoma"/>
                <w:w w:val="90"/>
                <w:sz w:val="27"/>
                <w:spacing w:val="-4"/>
              </w:rPr>
              <w:t>Show</w:t>
            </w:r>
          </w:p>
        </w:tc>
      </w:tr>
      <w:tr>
        <w:trPr>
          <w:trHeight w:val="1905" w:hRule="atLeast"/>
        </w:trPr>
        <w:tc>
          <w:tcPr>
            <w:tcW w:w="506" w:type="dxa"/>
            <w:vMerge w:val="restart"/>
            <w:tcBorders>
              <w:top w:val="single" w:sz="4" w:space="0" w:color="000000"/>
              <w:bottom w:val="single" w:sz="4" w:space="0" w:color="000000"/>
              <w:right w:val="single" w:sz="4" w:space="0" w:color="000000"/>
            </w:tcBorders>
          </w:tcPr>
          <w:p>
            <w:pPr>
              <w:pStyle w:val="TableParagraph"/>
              <w:rPr>
                <w:rFonts w:ascii="맑은 고딕"/>
                <w:sz w:val="20"/>
              </w:rPr>
            </w:pPr>
          </w:p>
          <w:p>
            <w:pPr>
              <w:pStyle w:val="TableParagraph"/>
              <w:spacing w:before="13"/>
              <w:rPr>
                <w:rFonts w:ascii="맑은 고딕"/>
                <w:sz w:val="25"/>
              </w:rPr>
            </w:pPr>
          </w:p>
          <w:p>
            <w:pPr>
              <w:pStyle w:val="TableParagraph"/>
              <w:ind w:left="139"/>
              <w:rPr>
                <w:rFonts w:ascii="맑은 고딕"/>
                <w:sz w:val="20"/>
              </w:rPr>
            </w:pPr>
            <w:r>
              <w:rPr>
                <w:rFonts w:ascii="맑은 고딕"/>
                <w:sz w:val="20"/>
              </w:rPr>
              <w:drawing>
                <wp:inline distT="0" distB="0" distL="0" distR="0">
                  <wp:extent cx="118435" cy="480060"/>
                  <wp:effectExtent l="0" t="0" r="0" b="0"/>
                  <wp:docPr id="1047" name="shape1047"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3">
                            <a:extLst>
                              <a:ext uri="{28A0092B-C50C-407E-A947-70E740481C1C}">
                                <a14:useLocalDpi xmlns:a14="http://schemas.microsoft.com/office/drawing/2010/main" val="0"/>
                              </a:ext>
                            </a:extLst>
                          </a:blip>
                          <a:srcRect/>
                          <a:stretch>
                            <a:fillRect/>
                          </a:stretch>
                        </pic:blipFill>
                        <pic:spPr>
                          <a:xfrm>
                            <a:off x="0" y="0"/>
                            <a:ext cx="118435" cy="480060"/>
                          </a:xfrm>
                          <a:prstGeom prst="rect"/>
                        </pic:spPr>
                      </pic:pic>
                    </a:graphicData>
                  </a:graphic>
                </wp:inline>
              </w:drawing>
            </w:r>
          </w:p>
          <w:p>
            <w:pPr>
              <w:pStyle w:val="TableParagraph"/>
              <w:spacing w:before="12"/>
              <w:rPr>
                <w:rFonts w:ascii="맑은 고딕"/>
                <w:sz w:val="6"/>
              </w:rPr>
            </w:pPr>
          </w:p>
          <w:p>
            <w:pPr>
              <w:pStyle w:val="TableParagraph"/>
              <w:ind w:left="163"/>
              <w:rPr>
                <w:rFonts w:ascii="맑은 고딕"/>
                <w:sz w:val="20"/>
              </w:rPr>
            </w:pPr>
            <w:r>
              <w:rPr>
                <w:rFonts w:ascii="맑은 고딕"/>
                <w:sz w:val="20"/>
              </w:rPr>
              <w:drawing>
                <wp:inline distT="0" distB="0" distL="0" distR="0">
                  <wp:extent cx="101945" cy="323088"/>
                  <wp:effectExtent l="0" t="0" r="0" b="0"/>
                  <wp:docPr id="1048" name="shape1048"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4">
                            <a:extLst>
                              <a:ext uri="{28A0092B-C50C-407E-A947-70E740481C1C}">
                                <a14:useLocalDpi xmlns:a14="http://schemas.microsoft.com/office/drawing/2010/main" val="0"/>
                              </a:ext>
                            </a:extLst>
                          </a:blip>
                          <a:srcRect/>
                          <a:stretch>
                            <a:fillRect/>
                          </a:stretch>
                        </pic:blipFill>
                        <pic:spPr>
                          <a:xfrm>
                            <a:off x="0" y="0"/>
                            <a:ext cx="101945" cy="323088"/>
                          </a:xfrm>
                          <a:prstGeom prst="rect"/>
                        </pic:spPr>
                      </pic:pic>
                    </a:graphicData>
                  </a:graphic>
                </wp:inline>
              </w:drawing>
            </w:r>
          </w:p>
        </w:tc>
        <w:tc>
          <w:tcPr>
            <w:tcW w:w="1756" w:type="dxa"/>
            <w:tcBorders>
              <w:top w:val="single" w:sz="4" w:space="0" w:color="000000"/>
              <w:left w:val="single" w:sz="4" w:space="0" w:color="000000"/>
              <w:bottom w:val="single" w:sz="4" w:space="0" w:color="000000"/>
              <w:right w:val="single" w:sz="4" w:space="0" w:color="000000"/>
            </w:tcBorders>
          </w:tcPr>
          <w:p>
            <w:pPr>
              <w:pStyle w:val="TableParagraph"/>
              <w:rPr>
                <w:rFonts w:ascii="맑은 고딕"/>
                <w:sz w:val="26"/>
              </w:rPr>
            </w:pPr>
          </w:p>
          <w:p>
            <w:pPr>
              <w:pStyle w:val="TableParagraph"/>
              <w:spacing w:before="12"/>
              <w:rPr>
                <w:rFonts w:ascii="맑은 고딕"/>
                <w:sz w:val="16"/>
              </w:rPr>
            </w:pPr>
          </w:p>
          <w:p>
            <w:pPr>
              <w:pStyle w:val="TableParagraph"/>
              <w:ind w:left="171"/>
              <w:rPr>
                <w:sz w:val="27"/>
              </w:rPr>
            </w:pPr>
            <w:r>
              <w:rPr>
                <w:w w:val="95"/>
                <w:sz w:val="27"/>
                <w:spacing w:val="-2"/>
              </w:rPr>
              <w:t>Payment</w:t>
            </w:r>
          </w:p>
        </w:tc>
        <w:tc>
          <w:tcPr>
            <w:tcW w:w="7360" w:type="dxa"/>
            <w:gridSpan w:val="5"/>
            <w:tcBorders>
              <w:top w:val="single" w:sz="4" w:space="0" w:color="000000"/>
              <w:left w:val="single" w:sz="4" w:space="0" w:color="000000"/>
              <w:bottom w:val="single" w:sz="4" w:space="0" w:color="000000"/>
            </w:tcBorders>
          </w:tcPr>
          <w:p>
            <w:pPr>
              <w:pStyle w:val="TableParagraph"/>
              <w:ind w:left="355"/>
              <w:tabs>
                <w:tab w:val="left" w:pos="2003"/>
              </w:tabs>
              <w:spacing w:before="215"/>
              <w:rPr>
                <w:rFonts w:ascii="HY신명조"/>
                <w:sz w:val="24"/>
              </w:rPr>
            </w:pPr>
            <w:r>
              <w:rPr>
                <w:w w:val="90"/>
                <w:sz w:val="27"/>
                <w:spacing w:val="-2"/>
              </w:rPr>
              <w:t>Bond</w:t>
            </w:r>
            <w:r>
              <w:rPr>
                <w:sz w:val="27"/>
                <w:spacing w:val="20"/>
              </w:rPr>
              <w:t xml:space="preserve"> </w:t>
            </w:r>
            <w:r>
              <w:rPr>
                <w:w w:val="90"/>
                <w:sz w:val="27"/>
                <w:spacing w:val="-2"/>
              </w:rPr>
              <w:t>Ratio</w:t>
            </w:r>
            <w:r>
              <w:rPr>
                <w:sz w:val="27"/>
                <w:spacing w:val="20"/>
              </w:rPr>
              <w:t xml:space="preserve"> </w:t>
            </w:r>
            <w:r>
              <w:rPr>
                <w:w w:val="90"/>
                <w:sz w:val="27"/>
                <w:spacing w:val="-12"/>
              </w:rPr>
              <w:t>:</w:t>
            </w:r>
            <w:r>
              <w:rPr>
                <w:sz w:val="27"/>
              </w:rPr>
              <w:tab/>
            </w:r>
            <w:r>
              <w:rPr>
                <w:rFonts w:ascii="HY신명조"/>
                <w:sz w:val="24"/>
              </w:rPr>
              <w:t>5%</w:t>
            </w:r>
            <w:r>
              <w:rPr>
                <w:rFonts w:ascii="HY신명조"/>
                <w:sz w:val="24"/>
                <w:spacing w:val="2"/>
              </w:rPr>
              <w:t xml:space="preserve"> </w:t>
            </w:r>
            <w:r>
              <w:rPr>
                <w:rFonts w:ascii="HY신명조"/>
                <w:sz w:val="24"/>
              </w:rPr>
              <w:t>(5/100</w:t>
            </w:r>
            <w:r>
              <w:rPr>
                <w:rFonts w:ascii="HY신명조"/>
                <w:sz w:val="24"/>
                <w:spacing w:val="1"/>
              </w:rPr>
              <w:t xml:space="preserve"> </w:t>
            </w:r>
            <w:r>
              <w:rPr>
                <w:rFonts w:ascii="HY신명조"/>
                <w:sz w:val="24"/>
              </w:rPr>
              <w:t>of</w:t>
            </w:r>
            <w:r>
              <w:rPr>
                <w:rFonts w:ascii="HY신명조"/>
                <w:sz w:val="24"/>
                <w:spacing w:val="1"/>
              </w:rPr>
              <w:t xml:space="preserve"> </w:t>
            </w:r>
            <w:r>
              <w:rPr>
                <w:rFonts w:ascii="HY신명조"/>
                <w:sz w:val="24"/>
              </w:rPr>
              <w:t>Contract</w:t>
            </w:r>
            <w:r>
              <w:rPr>
                <w:rFonts w:ascii="HY신명조"/>
                <w:sz w:val="24"/>
                <w:spacing w:val="2"/>
              </w:rPr>
              <w:t xml:space="preserve"> </w:t>
            </w:r>
            <w:r>
              <w:rPr>
                <w:rFonts w:ascii="HY신명조"/>
                <w:sz w:val="24"/>
                <w:spacing w:val="-2"/>
              </w:rPr>
              <w:t>Amount)</w:t>
            </w:r>
          </w:p>
          <w:p>
            <w:pPr>
              <w:pStyle w:val="TableParagraph"/>
              <w:spacing w:before="3"/>
              <w:rPr>
                <w:rFonts w:ascii="맑은 고딕"/>
                <w:sz w:val="17"/>
              </w:rPr>
            </w:pPr>
          </w:p>
          <w:p>
            <w:pPr>
              <w:pStyle w:val="TableParagraph"/>
              <w:ind w:left="355"/>
              <w:tabs>
                <w:tab w:val="left" w:pos="2166"/>
              </w:tabs>
              <w:rPr>
                <w:sz w:val="27"/>
              </w:rPr>
            </w:pPr>
            <w:r>
              <w:rPr>
                <w:w w:val="90"/>
                <w:sz w:val="27"/>
                <w:spacing w:val="-2"/>
              </w:rPr>
              <w:t>Bond</w:t>
            </w:r>
            <w:r>
              <w:rPr>
                <w:sz w:val="27"/>
                <w:spacing w:val="20"/>
              </w:rPr>
              <w:t xml:space="preserve"> </w:t>
            </w:r>
            <w:r>
              <w:rPr>
                <w:w w:val="90"/>
                <w:sz w:val="27"/>
                <w:spacing w:val="-2"/>
              </w:rPr>
              <w:t>Amount</w:t>
            </w:r>
            <w:r>
              <w:rPr>
                <w:sz w:val="27"/>
                <w:spacing w:val="20"/>
              </w:rPr>
              <w:t xml:space="preserve"> </w:t>
            </w:r>
            <w:r>
              <w:rPr>
                <w:w w:val="90"/>
                <w:sz w:val="27"/>
                <w:spacing w:val="-10"/>
              </w:rPr>
              <w:t>:</w:t>
            </w:r>
            <w:r>
              <w:rPr>
                <w:sz w:val="27"/>
              </w:rPr>
              <w:tab/>
            </w:r>
            <w:r>
              <w:rPr>
                <w:sz w:val="27"/>
              </w:rPr>
              <w:t>SGD</w:t>
            </w:r>
            <w:r>
              <w:rPr>
                <w:sz w:val="27"/>
                <w:spacing w:val="39"/>
              </w:rPr>
              <w:t xml:space="preserve"> </w:t>
            </w:r>
            <w:r>
              <w:rPr>
                <w:sz w:val="27"/>
                <w:spacing w:val="-2"/>
              </w:rPr>
              <w:t>________________</w:t>
            </w:r>
          </w:p>
          <w:p>
            <w:pPr>
              <w:pStyle w:val="TableParagraph"/>
              <w:ind w:left="24" w:right="60" w:firstLine="331"/>
              <w:spacing w:before="20" w:line="350" w:lineRule="atLeast"/>
              <w:rPr>
                <w:sz w:val="27"/>
              </w:rPr>
            </w:pPr>
            <w:r>
              <w:rPr>
                <w:w w:val="90"/>
                <w:sz w:val="27"/>
                <w:spacing w:val="-2"/>
              </w:rPr>
              <w:t>Method</w:t>
            </w:r>
            <w:r>
              <w:rPr>
                <w:sz w:val="27"/>
                <w:spacing w:val="16"/>
              </w:rPr>
              <w:t xml:space="preserve"> </w:t>
            </w:r>
            <w:r>
              <w:rPr>
                <w:w w:val="90"/>
                <w:sz w:val="27"/>
                <w:spacing w:val="-2"/>
              </w:rPr>
              <w:t>of</w:t>
            </w:r>
            <w:r>
              <w:rPr>
                <w:sz w:val="27"/>
                <w:spacing w:val="17"/>
              </w:rPr>
              <w:t xml:space="preserve"> </w:t>
            </w:r>
            <w:r>
              <w:rPr>
                <w:w w:val="90"/>
                <w:sz w:val="27"/>
                <w:spacing w:val="-2"/>
              </w:rPr>
              <w:t>Bid</w:t>
            </w:r>
            <w:r>
              <w:rPr>
                <w:sz w:val="27"/>
                <w:spacing w:val="16"/>
              </w:rPr>
              <w:t xml:space="preserve"> </w:t>
            </w:r>
            <w:r>
              <w:rPr>
                <w:w w:val="90"/>
                <w:sz w:val="27"/>
                <w:spacing w:val="-2"/>
              </w:rPr>
              <w:t>Bond</w:t>
            </w:r>
            <w:r>
              <w:rPr>
                <w:sz w:val="27"/>
                <w:spacing w:val="16"/>
              </w:rPr>
              <w:t xml:space="preserve"> </w:t>
            </w:r>
            <w:r>
              <w:rPr>
                <w:w w:val="90"/>
                <w:sz w:val="27"/>
                <w:spacing w:val="-2"/>
              </w:rPr>
              <w:t>Submission:</w:t>
            </w:r>
            <w:r>
              <w:rPr>
                <w:sz w:val="27"/>
                <w:spacing w:val="17"/>
              </w:rPr>
              <w:t xml:space="preserve"> </w:t>
            </w:r>
            <w:r>
              <w:rPr>
                <w:w w:val="90"/>
                <w:sz w:val="27"/>
                <w:spacing w:val="-2"/>
              </w:rPr>
              <w:t>Letter</w:t>
            </w:r>
            <w:r>
              <w:rPr>
                <w:sz w:val="27"/>
                <w:spacing w:val="17"/>
              </w:rPr>
              <w:t xml:space="preserve"> </w:t>
            </w:r>
            <w:r>
              <w:rPr>
                <w:w w:val="90"/>
                <w:sz w:val="27"/>
                <w:spacing w:val="-2"/>
              </w:rPr>
              <w:t>of</w:t>
            </w:r>
            <w:r>
              <w:rPr>
                <w:sz w:val="27"/>
                <w:spacing w:val="17"/>
              </w:rPr>
              <w:t xml:space="preserve"> </w:t>
            </w:r>
            <w:r>
              <w:rPr>
                <w:w w:val="90"/>
                <w:sz w:val="27"/>
                <w:spacing w:val="-2"/>
              </w:rPr>
              <w:t xml:space="preserve">Commitment </w:t>
            </w:r>
            <w:r>
              <w:rPr>
                <w:w w:val="90"/>
                <w:sz w:val="27"/>
              </w:rPr>
              <w:t>(submitted</w:t>
            </w:r>
            <w:r>
              <w:rPr>
                <w:sz w:val="27"/>
                <w:spacing w:val="33"/>
              </w:rPr>
              <w:t xml:space="preserve"> </w:t>
            </w:r>
            <w:r>
              <w:rPr>
                <w:w w:val="90"/>
                <w:sz w:val="27"/>
              </w:rPr>
              <w:t>through</w:t>
            </w:r>
            <w:r>
              <w:rPr>
                <w:sz w:val="27"/>
                <w:spacing w:val="34"/>
              </w:rPr>
              <w:t xml:space="preserve"> </w:t>
            </w:r>
            <w:r>
              <w:rPr>
                <w:w w:val="90"/>
                <w:sz w:val="27"/>
              </w:rPr>
              <w:t>this</w:t>
            </w:r>
            <w:r>
              <w:rPr>
                <w:sz w:val="27"/>
                <w:spacing w:val="33"/>
              </w:rPr>
              <w:t xml:space="preserve"> </w:t>
            </w:r>
            <w:r>
              <w:rPr>
                <w:w w:val="90"/>
                <w:sz w:val="27"/>
              </w:rPr>
              <w:t>Bid</w:t>
            </w:r>
            <w:r>
              <w:rPr>
                <w:sz w:val="27"/>
                <w:spacing w:val="35"/>
              </w:rPr>
              <w:t xml:space="preserve"> </w:t>
            </w:r>
            <w:r>
              <w:rPr>
                <w:w w:val="90"/>
                <w:sz w:val="27"/>
              </w:rPr>
              <w:t>Form)</w:t>
            </w:r>
          </w:p>
        </w:tc>
      </w:tr>
      <w:tr>
        <w:trPr>
          <w:trHeight w:val="1126" w:hRule="atLeast"/>
        </w:trPr>
        <w:tc>
          <w:tcPr>
            <w:tcW w:w="506" w:type="dxa"/>
            <w:vMerge w:val="continue"/>
            <w:tcBorders>
              <w:top w:val="nil"/>
              <w:bottom w:val="single" w:sz="4" w:space="0" w:color="000000"/>
              <w:right w:val="single" w:sz="4" w:space="0" w:color="000000"/>
            </w:tcBorders>
          </w:tcPr>
          <w:p>
            <w:pPr>
              <w:rPr>
                <w:sz w:val="2"/>
                <w:szCs w:val="2"/>
              </w:rPr>
            </w:pPr>
          </w:p>
        </w:tc>
        <w:tc>
          <w:tcPr>
            <w:tcW w:w="1756" w:type="dxa"/>
            <w:tcBorders>
              <w:top w:val="single" w:sz="4" w:space="0" w:color="000000"/>
              <w:left w:val="single" w:sz="4" w:space="0" w:color="000000"/>
              <w:bottom w:val="single" w:sz="4" w:space="0" w:color="000000"/>
              <w:right w:val="single" w:sz="4" w:space="0" w:color="000000"/>
            </w:tcBorders>
          </w:tcPr>
          <w:p>
            <w:pPr>
              <w:pStyle w:val="TableParagraph"/>
              <w:ind w:left="171" w:right="292"/>
              <w:spacing w:before="31" w:line="266" w:lineRule="auto"/>
              <w:rPr>
                <w:sz w:val="27"/>
              </w:rPr>
            </w:pPr>
            <w:r>
              <w:rPr>
                <w:w w:val="95"/>
                <w:sz w:val="27"/>
              </w:rPr>
              <w:t>Letter</w:t>
            </w:r>
            <w:r>
              <w:rPr>
                <w:sz w:val="27"/>
                <w:spacing w:val="40"/>
              </w:rPr>
              <w:t xml:space="preserve"> </w:t>
            </w:r>
            <w:r>
              <w:rPr>
                <w:w w:val="95"/>
                <w:sz w:val="27"/>
              </w:rPr>
              <w:t xml:space="preserve">of </w:t>
            </w:r>
            <w:r>
              <w:rPr>
                <w:w w:val="85"/>
                <w:sz w:val="27"/>
                <w:spacing w:val="-2"/>
              </w:rPr>
              <w:t xml:space="preserve">Commitment </w:t>
            </w:r>
            <w:r>
              <w:rPr>
                <w:w w:val="90"/>
                <w:sz w:val="27"/>
              </w:rPr>
              <w:t>for</w:t>
            </w:r>
            <w:r>
              <w:rPr>
                <w:sz w:val="27"/>
                <w:spacing w:val="23"/>
              </w:rPr>
              <w:t xml:space="preserve"> </w:t>
            </w:r>
            <w:r>
              <w:rPr>
                <w:w w:val="85"/>
                <w:sz w:val="27"/>
                <w:spacing w:val="-2"/>
              </w:rPr>
              <w:t>Payment</w:t>
            </w:r>
          </w:p>
        </w:tc>
        <w:tc>
          <w:tcPr>
            <w:tcW w:w="7360" w:type="dxa"/>
            <w:gridSpan w:val="5"/>
            <w:tcBorders>
              <w:top w:val="single" w:sz="4" w:space="0" w:color="000000"/>
              <w:left w:val="single" w:sz="4" w:space="0" w:color="000000"/>
              <w:bottom w:val="single" w:sz="4" w:space="0" w:color="000000"/>
            </w:tcBorders>
          </w:tcPr>
          <w:p>
            <w:pPr>
              <w:pStyle w:val="TableParagraph"/>
              <w:ind w:left="355"/>
              <w:spacing w:line="255" w:lineRule="exact"/>
              <w:rPr>
                <w:sz w:val="27"/>
              </w:rPr>
            </w:pPr>
            <w:r>
              <w:rPr>
                <w:w w:val="90"/>
                <w:sz w:val="27"/>
                <w:spacing w:val="-2"/>
              </w:rPr>
              <w:t>I</w:t>
            </w:r>
            <w:r>
              <w:rPr>
                <w:sz w:val="27"/>
                <w:spacing w:val="17"/>
              </w:rPr>
              <w:t xml:space="preserve"> </w:t>
            </w:r>
            <w:r>
              <w:rPr>
                <w:w w:val="90"/>
                <w:sz w:val="27"/>
                <w:spacing w:val="-2"/>
              </w:rPr>
              <w:t>hereby</w:t>
            </w:r>
            <w:r>
              <w:rPr>
                <w:sz w:val="27"/>
                <w:spacing w:val="20"/>
              </w:rPr>
              <w:t xml:space="preserve"> </w:t>
            </w:r>
            <w:r>
              <w:rPr>
                <w:w w:val="90"/>
                <w:sz w:val="27"/>
                <w:spacing w:val="-2"/>
              </w:rPr>
              <w:t>undertake</w:t>
            </w:r>
            <w:r>
              <w:rPr>
                <w:sz w:val="27"/>
                <w:spacing w:val="19"/>
              </w:rPr>
              <w:t xml:space="preserve"> </w:t>
            </w:r>
            <w:r>
              <w:rPr>
                <w:w w:val="90"/>
                <w:sz w:val="27"/>
                <w:spacing w:val="-2"/>
              </w:rPr>
              <w:t>that,</w:t>
            </w:r>
            <w:r>
              <w:rPr>
                <w:sz w:val="27"/>
                <w:spacing w:val="17"/>
              </w:rPr>
              <w:t xml:space="preserve"> </w:t>
            </w:r>
            <w:r>
              <w:rPr>
                <w:w w:val="90"/>
                <w:sz w:val="27"/>
                <w:spacing w:val="-2"/>
              </w:rPr>
              <w:t>in</w:t>
            </w:r>
            <w:r>
              <w:rPr>
                <w:sz w:val="27"/>
                <w:spacing w:val="20"/>
              </w:rPr>
              <w:t xml:space="preserve"> </w:t>
            </w:r>
            <w:r>
              <w:rPr>
                <w:w w:val="90"/>
                <w:sz w:val="27"/>
                <w:spacing w:val="-2"/>
              </w:rPr>
              <w:t>the</w:t>
            </w:r>
            <w:r>
              <w:rPr>
                <w:sz w:val="27"/>
                <w:spacing w:val="19"/>
              </w:rPr>
              <w:t xml:space="preserve"> </w:t>
            </w:r>
            <w:r>
              <w:rPr>
                <w:w w:val="90"/>
                <w:sz w:val="27"/>
                <w:spacing w:val="-2"/>
              </w:rPr>
              <w:t>event</w:t>
            </w:r>
            <w:r>
              <w:rPr>
                <w:sz w:val="27"/>
                <w:spacing w:val="18"/>
              </w:rPr>
              <w:t xml:space="preserve"> </w:t>
            </w:r>
            <w:r>
              <w:rPr>
                <w:w w:val="90"/>
                <w:sz w:val="27"/>
                <w:spacing w:val="-2"/>
              </w:rPr>
              <w:t>I</w:t>
            </w:r>
            <w:r>
              <w:rPr>
                <w:sz w:val="27"/>
                <w:spacing w:val="20"/>
              </w:rPr>
              <w:t xml:space="preserve"> </w:t>
            </w:r>
            <w:r>
              <w:rPr>
                <w:w w:val="90"/>
                <w:sz w:val="27"/>
                <w:spacing w:val="-2"/>
              </w:rPr>
              <w:t>am</w:t>
            </w:r>
            <w:r>
              <w:rPr>
                <w:sz w:val="27"/>
                <w:spacing w:val="19"/>
              </w:rPr>
              <w:t xml:space="preserve"> </w:t>
            </w:r>
            <w:r>
              <w:rPr>
                <w:w w:val="90"/>
                <w:sz w:val="27"/>
                <w:spacing w:val="-2"/>
              </w:rPr>
              <w:t>awarded</w:t>
            </w:r>
            <w:r>
              <w:rPr>
                <w:sz w:val="27"/>
                <w:spacing w:val="18"/>
              </w:rPr>
              <w:t xml:space="preserve"> </w:t>
            </w:r>
            <w:r>
              <w:rPr>
                <w:w w:val="90"/>
                <w:sz w:val="27"/>
                <w:spacing w:val="-2"/>
              </w:rPr>
              <w:t>the</w:t>
            </w:r>
            <w:r>
              <w:rPr>
                <w:sz w:val="27"/>
                <w:spacing w:val="19"/>
              </w:rPr>
              <w:t xml:space="preserve"> </w:t>
            </w:r>
            <w:r>
              <w:rPr>
                <w:w w:val="90"/>
                <w:sz w:val="27"/>
                <w:spacing w:val="-2"/>
              </w:rPr>
              <w:t>contract</w:t>
            </w:r>
          </w:p>
          <w:p>
            <w:pPr>
              <w:pStyle w:val="TableParagraph"/>
              <w:ind w:left="307"/>
              <w:spacing w:line="286" w:lineRule="exact"/>
              <w:rPr>
                <w:sz w:val="27"/>
              </w:rPr>
            </w:pPr>
            <w:r>
              <w:rPr>
                <w:w w:val="90"/>
                <w:sz w:val="27"/>
              </w:rPr>
              <w:t>but</w:t>
            </w:r>
            <w:r>
              <w:rPr>
                <w:sz w:val="27"/>
                <w:spacing w:val="17"/>
              </w:rPr>
              <w:t xml:space="preserve"> </w:t>
            </w:r>
            <w:r>
              <w:rPr>
                <w:w w:val="90"/>
                <w:sz w:val="27"/>
              </w:rPr>
              <w:t>fail</w:t>
            </w:r>
            <w:r>
              <w:rPr>
                <w:sz w:val="27"/>
                <w:spacing w:val="16"/>
              </w:rPr>
              <w:t xml:space="preserve"> </w:t>
            </w:r>
            <w:r>
              <w:rPr>
                <w:w w:val="90"/>
                <w:sz w:val="27"/>
              </w:rPr>
              <w:t>to</w:t>
            </w:r>
            <w:r>
              <w:rPr>
                <w:sz w:val="27"/>
                <w:spacing w:val="18"/>
              </w:rPr>
              <w:t xml:space="preserve"> </w:t>
            </w:r>
            <w:r>
              <w:rPr>
                <w:w w:val="90"/>
                <w:sz w:val="27"/>
              </w:rPr>
              <w:t>sign</w:t>
            </w:r>
            <w:r>
              <w:rPr>
                <w:sz w:val="27"/>
                <w:spacing w:val="17"/>
              </w:rPr>
              <w:t xml:space="preserve"> </w:t>
            </w:r>
            <w:r>
              <w:rPr>
                <w:w w:val="90"/>
                <w:sz w:val="27"/>
              </w:rPr>
              <w:t>the</w:t>
            </w:r>
            <w:r>
              <w:rPr>
                <w:sz w:val="27"/>
                <w:spacing w:val="18"/>
              </w:rPr>
              <w:t xml:space="preserve"> </w:t>
            </w:r>
            <w:r>
              <w:rPr>
                <w:w w:val="90"/>
                <w:sz w:val="27"/>
              </w:rPr>
              <w:t>contract</w:t>
            </w:r>
            <w:r>
              <w:rPr>
                <w:sz w:val="27"/>
                <w:spacing w:val="17"/>
              </w:rPr>
              <w:t xml:space="preserve"> </w:t>
            </w:r>
            <w:r>
              <w:rPr>
                <w:w w:val="90"/>
                <w:sz w:val="27"/>
              </w:rPr>
              <w:t>thereafter,</w:t>
            </w:r>
            <w:r>
              <w:rPr>
                <w:sz w:val="27"/>
                <w:spacing w:val="19"/>
              </w:rPr>
              <w:t xml:space="preserve"> </w:t>
            </w:r>
            <w:r>
              <w:rPr>
                <w:w w:val="90"/>
                <w:sz w:val="27"/>
              </w:rPr>
              <w:t>I</w:t>
            </w:r>
            <w:r>
              <w:rPr>
                <w:sz w:val="27"/>
                <w:spacing w:val="17"/>
              </w:rPr>
              <w:t xml:space="preserve"> </w:t>
            </w:r>
            <w:r>
              <w:rPr>
                <w:w w:val="90"/>
                <w:sz w:val="27"/>
              </w:rPr>
              <w:t>shall</w:t>
            </w:r>
            <w:r>
              <w:rPr>
                <w:sz w:val="27"/>
                <w:spacing w:val="18"/>
              </w:rPr>
              <w:t xml:space="preserve"> </w:t>
            </w:r>
            <w:r>
              <w:rPr>
                <w:w w:val="90"/>
                <w:sz w:val="27"/>
              </w:rPr>
              <w:t>pay</w:t>
            </w:r>
            <w:r>
              <w:rPr>
                <w:sz w:val="27"/>
                <w:spacing w:val="18"/>
              </w:rPr>
              <w:t xml:space="preserve"> </w:t>
            </w:r>
            <w:r>
              <w:rPr>
                <w:w w:val="90"/>
                <w:sz w:val="27"/>
              </w:rPr>
              <w:t>to</w:t>
            </w:r>
            <w:r>
              <w:rPr>
                <w:sz w:val="27"/>
                <w:spacing w:val="18"/>
              </w:rPr>
              <w:t xml:space="preserve"> </w:t>
            </w:r>
            <w:r>
              <w:rPr>
                <w:w w:val="90"/>
                <w:sz w:val="27"/>
                <w:spacing w:val="-4"/>
              </w:rPr>
              <w:t>your</w:t>
            </w:r>
          </w:p>
          <w:p>
            <w:pPr>
              <w:pStyle w:val="TableParagraph"/>
              <w:ind w:left="307" w:right="60"/>
              <w:spacing w:line="286" w:lineRule="exact"/>
              <w:rPr>
                <w:sz w:val="27"/>
              </w:rPr>
            </w:pPr>
            <w:r>
              <w:rPr>
                <w:w w:val="85"/>
                <w:sz w:val="27"/>
              </w:rPr>
              <w:t>institution,</w:t>
            </w:r>
            <w:r>
              <w:rPr>
                <w:sz w:val="27"/>
                <w:spacing w:val="27"/>
              </w:rPr>
              <w:t xml:space="preserve"> </w:t>
            </w:r>
            <w:r>
              <w:rPr>
                <w:w w:val="85"/>
                <w:sz w:val="27"/>
              </w:rPr>
              <w:t>in</w:t>
            </w:r>
            <w:r>
              <w:rPr>
                <w:sz w:val="27"/>
                <w:spacing w:val="29"/>
              </w:rPr>
              <w:t xml:space="preserve"> </w:t>
            </w:r>
            <w:r>
              <w:rPr>
                <w:w w:val="85"/>
                <w:sz w:val="27"/>
              </w:rPr>
              <w:t>cash,</w:t>
            </w:r>
            <w:r>
              <w:rPr>
                <w:sz w:val="27"/>
                <w:spacing w:val="27"/>
              </w:rPr>
              <w:t xml:space="preserve"> </w:t>
            </w:r>
            <w:r>
              <w:rPr>
                <w:w w:val="85"/>
                <w:sz w:val="27"/>
              </w:rPr>
              <w:t>the</w:t>
            </w:r>
            <w:r>
              <w:rPr>
                <w:sz w:val="27"/>
                <w:spacing w:val="28"/>
              </w:rPr>
              <w:t xml:space="preserve"> </w:t>
            </w:r>
            <w:r>
              <w:rPr>
                <w:w w:val="85"/>
                <w:sz w:val="27"/>
              </w:rPr>
              <w:t>prescribed</w:t>
            </w:r>
            <w:r>
              <w:rPr>
                <w:sz w:val="27"/>
                <w:spacing w:val="27"/>
              </w:rPr>
              <w:t xml:space="preserve"> </w:t>
            </w:r>
            <w:r>
              <w:rPr>
                <w:w w:val="85"/>
                <w:sz w:val="27"/>
              </w:rPr>
              <w:t>bid</w:t>
            </w:r>
            <w:r>
              <w:rPr>
                <w:sz w:val="27"/>
                <w:spacing w:val="29"/>
              </w:rPr>
              <w:t xml:space="preserve"> </w:t>
            </w:r>
            <w:r>
              <w:rPr>
                <w:w w:val="85"/>
                <w:sz w:val="27"/>
              </w:rPr>
              <w:t>bond</w:t>
            </w:r>
            <w:r>
              <w:rPr>
                <w:sz w:val="27"/>
                <w:spacing w:val="27"/>
              </w:rPr>
              <w:t xml:space="preserve"> </w:t>
            </w:r>
            <w:r>
              <w:rPr>
                <w:w w:val="85"/>
                <w:sz w:val="27"/>
              </w:rPr>
              <w:t>amount</w:t>
            </w:r>
            <w:r>
              <w:rPr>
                <w:sz w:val="27"/>
                <w:spacing w:val="28"/>
              </w:rPr>
              <w:t xml:space="preserve"> </w:t>
            </w:r>
            <w:r>
              <w:rPr>
                <w:w w:val="85"/>
                <w:sz w:val="27"/>
              </w:rPr>
              <w:t xml:space="preserve">corresponding </w:t>
            </w:r>
            <w:r>
              <w:rPr>
                <w:w w:val="95"/>
                <w:sz w:val="27"/>
              </w:rPr>
              <w:t>to</w:t>
            </w:r>
            <w:r>
              <w:rPr>
                <w:sz w:val="27"/>
                <w:spacing w:val="11"/>
              </w:rPr>
              <w:t xml:space="preserve"> </w:t>
            </w:r>
            <w:r>
              <w:rPr>
                <w:w w:val="95"/>
                <w:sz w:val="27"/>
              </w:rPr>
              <w:t>the</w:t>
            </w:r>
            <w:r>
              <w:rPr>
                <w:sz w:val="27"/>
                <w:spacing w:val="11"/>
              </w:rPr>
              <w:t xml:space="preserve"> </w:t>
            </w:r>
            <w:r>
              <w:rPr>
                <w:w w:val="95"/>
                <w:sz w:val="27"/>
              </w:rPr>
              <w:t>awarded</w:t>
            </w:r>
            <w:r>
              <w:rPr>
                <w:sz w:val="27"/>
                <w:spacing w:val="10"/>
              </w:rPr>
              <w:t xml:space="preserve"> </w:t>
            </w:r>
            <w:r>
              <w:rPr>
                <w:w w:val="95"/>
                <w:sz w:val="27"/>
              </w:rPr>
              <w:t>bid</w:t>
            </w:r>
            <w:r>
              <w:rPr>
                <w:sz w:val="27"/>
                <w:spacing w:val="10"/>
              </w:rPr>
              <w:t xml:space="preserve"> </w:t>
            </w:r>
            <w:r>
              <w:rPr>
                <w:w w:val="95"/>
                <w:sz w:val="27"/>
              </w:rPr>
              <w:t>price.</w:t>
            </w:r>
          </w:p>
        </w:tc>
      </w:tr>
      <w:tr>
        <w:trPr>
          <w:trHeight w:val="2423" w:hRule="atLeast"/>
        </w:trPr>
        <w:tc>
          <w:tcPr>
            <w:tcW w:w="506" w:type="dxa"/>
            <w:tcBorders>
              <w:top w:val="single" w:sz="4" w:space="0" w:color="000000"/>
              <w:bottom w:val="single" w:sz="4" w:space="0" w:color="000000"/>
              <w:right w:val="single" w:sz="4" w:space="0" w:color="000000"/>
            </w:tcBorders>
          </w:tcPr>
          <w:p>
            <w:pPr>
              <w:pStyle w:val="TableParagraph"/>
              <w:spacing w:before="13"/>
              <w:rPr>
                <w:rFonts w:ascii="맑은 고딕"/>
                <w:sz w:val="29"/>
              </w:rPr>
            </w:pPr>
          </w:p>
          <w:p>
            <w:pPr>
              <w:pStyle w:val="TableParagraph"/>
              <w:ind w:left="161"/>
              <w:rPr>
                <w:rFonts w:ascii="맑은 고딕"/>
                <w:sz w:val="20"/>
              </w:rPr>
            </w:pPr>
            <w:r>
              <w:rPr>
                <w:rFonts w:ascii="맑은 고딕"/>
                <w:sz w:val="20"/>
              </w:rPr>
              <w:drawing>
                <wp:inline distT="0" distB="0" distL="0" distR="0">
                  <wp:extent cx="104941" cy="856488"/>
                  <wp:effectExtent l="0" t="0" r="0" b="0"/>
                  <wp:docPr id="1049" name="shape1049"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5">
                            <a:extLst>
                              <a:ext uri="{28A0092B-C50C-407E-A947-70E740481C1C}">
                                <a14:useLocalDpi xmlns:a14="http://schemas.microsoft.com/office/drawing/2010/main" val="0"/>
                              </a:ext>
                            </a:extLst>
                          </a:blip>
                          <a:srcRect/>
                          <a:stretch>
                            <a:fillRect/>
                          </a:stretch>
                        </pic:blipFill>
                        <pic:spPr>
                          <a:xfrm>
                            <a:off x="0" y="0"/>
                            <a:ext cx="104941" cy="856488"/>
                          </a:xfrm>
                          <a:prstGeom prst="rect"/>
                        </pic:spPr>
                      </pic:pic>
                    </a:graphicData>
                  </a:graphic>
                </wp:inline>
              </w:drawing>
            </w:r>
          </w:p>
        </w:tc>
        <w:tc>
          <w:tcPr>
            <w:tcW w:w="4304" w:type="dxa"/>
            <w:gridSpan w:val="2"/>
            <w:tcBorders>
              <w:top w:val="single" w:sz="4" w:space="0" w:color="000000"/>
              <w:left w:val="single" w:sz="4" w:space="0" w:color="000000"/>
              <w:bottom w:val="single" w:sz="4" w:space="0" w:color="000000"/>
              <w:right w:val="single" w:sz="4" w:space="0" w:color="000000"/>
            </w:tcBorders>
          </w:tcPr>
          <w:p>
            <w:pPr>
              <w:pStyle w:val="TableParagraph"/>
              <w:ind w:left="140"/>
              <w:spacing w:line="271" w:lineRule="exact"/>
              <w:rPr>
                <w:sz w:val="27"/>
              </w:rPr>
            </w:pPr>
            <w:r>
              <w:rPr>
                <w:w w:val="85"/>
                <w:sz w:val="27"/>
              </w:rPr>
              <w:t>I</w:t>
            </w:r>
            <w:r>
              <w:rPr>
                <w:sz w:val="27"/>
                <w:spacing w:val="36"/>
              </w:rPr>
              <w:t xml:space="preserve"> </w:t>
            </w:r>
            <w:r>
              <w:rPr>
                <w:w w:val="85"/>
                <w:sz w:val="27"/>
              </w:rPr>
              <w:t>hereby</w:t>
            </w:r>
            <w:r>
              <w:rPr>
                <w:sz w:val="27"/>
                <w:spacing w:val="35"/>
              </w:rPr>
              <w:t xml:space="preserve"> </w:t>
            </w:r>
            <w:r>
              <w:rPr>
                <w:w w:val="85"/>
                <w:sz w:val="27"/>
              </w:rPr>
              <w:t>delegate</w:t>
            </w:r>
            <w:r>
              <w:rPr>
                <w:sz w:val="27"/>
                <w:spacing w:val="36"/>
              </w:rPr>
              <w:t xml:space="preserve"> </w:t>
            </w:r>
            <w:r>
              <w:rPr>
                <w:w w:val="85"/>
                <w:sz w:val="27"/>
              </w:rPr>
              <w:t>all</w:t>
            </w:r>
            <w:r>
              <w:rPr>
                <w:sz w:val="27"/>
                <w:spacing w:val="35"/>
              </w:rPr>
              <w:t xml:space="preserve"> </w:t>
            </w:r>
            <w:r>
              <w:rPr>
                <w:w w:val="85"/>
                <w:sz w:val="27"/>
              </w:rPr>
              <w:t>authority</w:t>
            </w:r>
            <w:r>
              <w:rPr>
                <w:sz w:val="27"/>
                <w:spacing w:val="35"/>
              </w:rPr>
              <w:t xml:space="preserve"> </w:t>
            </w:r>
            <w:r>
              <w:rPr>
                <w:w w:val="85"/>
                <w:sz w:val="27"/>
                <w:spacing w:val="-2"/>
              </w:rPr>
              <w:t>related</w:t>
            </w:r>
          </w:p>
          <w:p>
            <w:pPr>
              <w:pStyle w:val="TableParagraph"/>
              <w:ind w:left="140" w:hanging="111"/>
              <w:spacing w:before="33" w:line="333" w:lineRule="auto"/>
              <w:rPr>
                <w:rFonts w:ascii="Tahoma"/>
                <w:sz w:val="27"/>
              </w:rPr>
            </w:pPr>
            <w:r>
              <w:rPr>
                <w:w w:val="90"/>
                <w:sz w:val="27"/>
                <w:spacing w:val="-2"/>
              </w:rPr>
              <w:t>to</w:t>
            </w:r>
            <w:r>
              <w:rPr>
                <w:sz w:val="27"/>
                <w:spacing w:val="12"/>
              </w:rPr>
              <w:t xml:space="preserve"> </w:t>
            </w:r>
            <w:r>
              <w:rPr>
                <w:w w:val="90"/>
                <w:sz w:val="27"/>
                <w:spacing w:val="-2"/>
              </w:rPr>
              <w:t>this</w:t>
            </w:r>
            <w:r>
              <w:rPr>
                <w:sz w:val="27"/>
                <w:spacing w:val="12"/>
              </w:rPr>
              <w:t xml:space="preserve"> </w:t>
            </w:r>
            <w:r>
              <w:rPr>
                <w:w w:val="90"/>
                <w:sz w:val="27"/>
                <w:spacing w:val="-2"/>
              </w:rPr>
              <w:t>bid</w:t>
            </w:r>
            <w:r>
              <w:rPr>
                <w:sz w:val="27"/>
                <w:spacing w:val="13"/>
              </w:rPr>
              <w:t xml:space="preserve"> </w:t>
            </w:r>
            <w:r>
              <w:rPr>
                <w:w w:val="90"/>
                <w:sz w:val="27"/>
                <w:spacing w:val="-2"/>
              </w:rPr>
              <w:t>to</w:t>
            </w:r>
            <w:r>
              <w:rPr>
                <w:sz w:val="27"/>
                <w:spacing w:val="12"/>
              </w:rPr>
              <w:t xml:space="preserve"> </w:t>
            </w:r>
            <w:r>
              <w:rPr>
                <w:w w:val="90"/>
                <w:sz w:val="27"/>
                <w:spacing w:val="-2"/>
              </w:rPr>
              <w:t>the</w:t>
            </w:r>
            <w:r>
              <w:rPr>
                <w:sz w:val="27"/>
                <w:spacing w:val="12"/>
              </w:rPr>
              <w:t xml:space="preserve"> </w:t>
            </w:r>
            <w:r>
              <w:rPr>
                <w:w w:val="90"/>
                <w:sz w:val="27"/>
                <w:spacing w:val="-2"/>
              </w:rPr>
              <w:t>following</w:t>
            </w:r>
            <w:r>
              <w:rPr>
                <w:sz w:val="27"/>
                <w:spacing w:val="11"/>
              </w:rPr>
              <w:t xml:space="preserve"> </w:t>
            </w:r>
            <w:r>
              <w:rPr>
                <w:w w:val="90"/>
                <w:sz w:val="27"/>
                <w:spacing w:val="-2"/>
              </w:rPr>
              <w:t xml:space="preserve">individual: </w:t>
            </w:r>
            <w:r>
              <w:rPr>
                <w:w w:val="95"/>
                <w:sz w:val="27"/>
              </w:rPr>
              <w:t>Affiliation</w:t>
            </w:r>
            <w:r>
              <w:rPr>
                <w:sz w:val="27"/>
                <w:spacing w:val="40"/>
              </w:rPr>
              <w:t xml:space="preserve"> </w:t>
            </w:r>
            <w:r>
              <w:rPr>
                <w:rFonts w:ascii="Tahoma"/>
                <w:w w:val="95"/>
                <w:sz w:val="27"/>
              </w:rPr>
              <w:t>:</w:t>
            </w:r>
          </w:p>
          <w:p>
            <w:pPr>
              <w:pStyle w:val="TableParagraph"/>
              <w:ind w:left="29" w:firstLine="110"/>
              <w:spacing w:before="7" w:line="331" w:lineRule="auto"/>
              <w:rPr>
                <w:rFonts w:ascii="Tahoma"/>
                <w:sz w:val="27"/>
              </w:rPr>
            </w:pPr>
            <w:r>
              <w:rPr>
                <w:w w:val="85"/>
                <w:sz w:val="27"/>
              </w:rPr>
              <w:t>Authorized</w:t>
            </w:r>
            <w:r>
              <w:rPr>
                <w:sz w:val="27"/>
                <w:spacing w:val="20"/>
              </w:rPr>
              <w:t xml:space="preserve"> </w:t>
            </w:r>
            <w:r>
              <w:rPr>
                <w:w w:val="85"/>
                <w:sz w:val="27"/>
              </w:rPr>
              <w:t>Representative</w:t>
            </w:r>
            <w:r>
              <w:rPr>
                <w:sz w:val="27"/>
                <w:spacing w:val="19"/>
              </w:rPr>
              <w:t xml:space="preserve"> </w:t>
            </w:r>
            <w:r>
              <w:rPr>
                <w:w w:val="85"/>
                <w:sz w:val="27"/>
              </w:rPr>
              <w:t>/</w:t>
            </w:r>
            <w:r>
              <w:rPr>
                <w:sz w:val="27"/>
                <w:spacing w:val="20"/>
              </w:rPr>
              <w:t xml:space="preserve"> </w:t>
            </w:r>
            <w:r>
              <w:rPr>
                <w:w w:val="85"/>
                <w:sz w:val="27"/>
              </w:rPr>
              <w:t xml:space="preserve">Employee </w:t>
            </w:r>
            <w:r>
              <w:rPr>
                <w:w w:val="90"/>
                <w:sz w:val="27"/>
              </w:rPr>
              <w:t>Name</w:t>
            </w:r>
            <w:r>
              <w:rPr>
                <w:sz w:val="27"/>
                <w:spacing w:val="40"/>
              </w:rPr>
              <w:t xml:space="preserve"> </w:t>
            </w:r>
            <w:r>
              <w:rPr>
                <w:rFonts w:ascii="Tahoma"/>
                <w:w w:val="90"/>
                <w:sz w:val="27"/>
              </w:rPr>
              <w:t>:</w:t>
            </w:r>
          </w:p>
          <w:p>
            <w:pPr>
              <w:pStyle w:val="TableParagraph"/>
              <w:ind w:left="140"/>
              <w:spacing w:line="305" w:lineRule="exact"/>
              <w:rPr>
                <w:rFonts w:ascii="Tahoma"/>
                <w:sz w:val="27"/>
              </w:rPr>
            </w:pPr>
            <w:r>
              <w:rPr>
                <w:w w:val="85"/>
                <w:sz w:val="27"/>
              </w:rPr>
              <w:t>Telephone</w:t>
            </w:r>
            <w:r>
              <w:rPr>
                <w:sz w:val="27"/>
                <w:spacing w:val="32"/>
              </w:rPr>
              <w:t xml:space="preserve"> </w:t>
            </w:r>
            <w:r>
              <w:rPr>
                <w:w w:val="85"/>
                <w:sz w:val="27"/>
              </w:rPr>
              <w:t>Number</w:t>
            </w:r>
            <w:r>
              <w:rPr>
                <w:sz w:val="27"/>
                <w:spacing w:val="32"/>
              </w:rPr>
              <w:t xml:space="preserve"> </w:t>
            </w:r>
            <w:r>
              <w:rPr>
                <w:rFonts w:ascii="Tahoma"/>
                <w:w w:val="85"/>
                <w:sz w:val="27"/>
                <w:spacing w:val="-10"/>
              </w:rPr>
              <w:t>:</w:t>
            </w:r>
          </w:p>
        </w:tc>
        <w:tc>
          <w:tcPr>
            <w:tcW w:w="4812" w:type="dxa"/>
            <w:gridSpan w:val="4"/>
            <w:tcBorders>
              <w:top w:val="single" w:sz="4" w:space="0" w:color="000000"/>
              <w:left w:val="single" w:sz="4" w:space="0" w:color="000000"/>
              <w:bottom w:val="single" w:sz="4" w:space="0" w:color="000000"/>
            </w:tcBorders>
          </w:tcPr>
          <w:p>
            <w:pPr>
              <w:pStyle w:val="TableParagraph"/>
              <w:spacing w:before="5"/>
              <w:rPr>
                <w:rFonts w:ascii="맑은 고딕"/>
                <w:sz w:val="22"/>
              </w:rPr>
            </w:pPr>
          </w:p>
          <w:p>
            <w:pPr>
              <w:pStyle w:val="TableParagraph"/>
              <w:ind w:left="26" w:right="70" w:firstLine="107"/>
              <w:spacing w:before="1" w:line="266" w:lineRule="auto"/>
              <w:rPr>
                <w:sz w:val="27"/>
              </w:rPr>
            </w:pPr>
            <w:r>
              <w:rPr>
                <w:w w:val="90"/>
                <w:sz w:val="27"/>
                <w:spacing w:val="-2"/>
              </w:rPr>
              <w:t>I</w:t>
            </w:r>
            <w:r>
              <w:rPr>
                <w:sz w:val="27"/>
                <w:spacing w:val="15"/>
              </w:rPr>
              <w:t xml:space="preserve"> </w:t>
            </w:r>
            <w:r>
              <w:rPr>
                <w:w w:val="90"/>
                <w:sz w:val="27"/>
                <w:spacing w:val="-2"/>
              </w:rPr>
              <w:t>hereby</w:t>
            </w:r>
            <w:r>
              <w:rPr>
                <w:sz w:val="27"/>
                <w:spacing w:val="14"/>
              </w:rPr>
              <w:t xml:space="preserve"> </w:t>
            </w:r>
            <w:r>
              <w:rPr>
                <w:w w:val="90"/>
                <w:sz w:val="27"/>
                <w:spacing w:val="-2"/>
              </w:rPr>
              <w:t>declare</w:t>
            </w:r>
            <w:r>
              <w:rPr>
                <w:sz w:val="27"/>
                <w:spacing w:val="15"/>
              </w:rPr>
              <w:t xml:space="preserve"> </w:t>
            </w:r>
            <w:r>
              <w:rPr>
                <w:w w:val="90"/>
                <w:sz w:val="27"/>
                <w:spacing w:val="-2"/>
              </w:rPr>
              <w:t>the</w:t>
            </w:r>
            <w:r>
              <w:rPr>
                <w:sz w:val="27"/>
                <w:spacing w:val="15"/>
              </w:rPr>
              <w:t xml:space="preserve"> </w:t>
            </w:r>
            <w:r>
              <w:rPr>
                <w:w w:val="90"/>
                <w:sz w:val="27"/>
                <w:spacing w:val="-2"/>
              </w:rPr>
              <w:t>signature</w:t>
            </w:r>
            <w:r>
              <w:rPr>
                <w:sz w:val="27"/>
                <w:spacing w:val="15"/>
              </w:rPr>
              <w:t xml:space="preserve"> </w:t>
            </w:r>
            <w:r>
              <w:rPr>
                <w:w w:val="90"/>
                <w:sz w:val="27"/>
                <w:spacing w:val="-2"/>
              </w:rPr>
              <w:t>to</w:t>
            </w:r>
            <w:r>
              <w:rPr>
                <w:sz w:val="27"/>
                <w:spacing w:val="15"/>
              </w:rPr>
              <w:t xml:space="preserve"> </w:t>
            </w:r>
            <w:r>
              <w:rPr>
                <w:w w:val="90"/>
                <w:sz w:val="27"/>
                <w:spacing w:val="-2"/>
              </w:rPr>
              <w:t>be</w:t>
            </w:r>
            <w:r>
              <w:rPr>
                <w:sz w:val="27"/>
                <w:spacing w:val="15"/>
              </w:rPr>
              <w:t xml:space="preserve"> </w:t>
            </w:r>
            <w:r>
              <w:rPr>
                <w:w w:val="90"/>
                <w:sz w:val="27"/>
                <w:spacing w:val="-2"/>
              </w:rPr>
              <w:t xml:space="preserve">used </w:t>
            </w:r>
            <w:r>
              <w:rPr>
                <w:w w:val="95"/>
                <w:sz w:val="27"/>
              </w:rPr>
              <w:t>for</w:t>
            </w:r>
            <w:r>
              <w:rPr>
                <w:sz w:val="27"/>
                <w:spacing w:val="28"/>
              </w:rPr>
              <w:t xml:space="preserve"> </w:t>
            </w:r>
            <w:r>
              <w:rPr>
                <w:w w:val="95"/>
                <w:sz w:val="27"/>
              </w:rPr>
              <w:t>this</w:t>
            </w:r>
            <w:r>
              <w:rPr>
                <w:sz w:val="27"/>
                <w:spacing w:val="28"/>
              </w:rPr>
              <w:t xml:space="preserve"> </w:t>
            </w:r>
            <w:r>
              <w:rPr>
                <w:w w:val="95"/>
                <w:sz w:val="27"/>
              </w:rPr>
              <w:t>bid</w:t>
            </w:r>
            <w:r>
              <w:rPr>
                <w:sz w:val="27"/>
                <w:spacing w:val="28"/>
              </w:rPr>
              <w:t xml:space="preserve"> </w:t>
            </w:r>
            <w:r>
              <w:rPr>
                <w:w w:val="95"/>
                <w:sz w:val="27"/>
              </w:rPr>
              <w:t>as</w:t>
            </w:r>
            <w:r>
              <w:rPr>
                <w:sz w:val="27"/>
                <w:spacing w:val="28"/>
              </w:rPr>
              <w:t xml:space="preserve"> </w:t>
            </w:r>
            <w:r>
              <w:rPr>
                <w:w w:val="95"/>
                <w:sz w:val="27"/>
              </w:rPr>
              <w:t>follows:</w:t>
            </w:r>
          </w:p>
          <w:p>
            <w:pPr>
              <w:pStyle w:val="TableParagraph"/>
              <w:spacing w:before="7"/>
              <w:rPr>
                <w:rFonts w:ascii="맑은 고딕"/>
                <w:sz w:val="30"/>
              </w:rPr>
            </w:pPr>
          </w:p>
          <w:p>
            <w:pPr>
              <w:pStyle w:val="TableParagraph"/>
              <w:ind w:left="134"/>
              <w:rPr>
                <w:sz w:val="27"/>
              </w:rPr>
            </w:pPr>
            <w:r>
              <w:rPr>
                <w:w w:val="90"/>
                <w:sz w:val="27"/>
              </w:rPr>
              <w:t>Signature</w:t>
            </w:r>
            <w:r>
              <w:rPr>
                <w:sz w:val="27"/>
                <w:spacing w:val="24"/>
              </w:rPr>
              <w:t xml:space="preserve"> </w:t>
            </w:r>
            <w:r>
              <w:rPr>
                <w:w w:val="90"/>
                <w:sz w:val="27"/>
              </w:rPr>
              <w:t>by</w:t>
            </w:r>
            <w:r>
              <w:rPr>
                <w:sz w:val="27"/>
                <w:spacing w:val="25"/>
              </w:rPr>
              <w:t xml:space="preserve"> </w:t>
            </w:r>
            <w:r>
              <w:rPr>
                <w:w w:val="90"/>
                <w:sz w:val="27"/>
                <w:spacing w:val="-2"/>
              </w:rPr>
              <w:t>Director:</w:t>
            </w:r>
          </w:p>
        </w:tc>
      </w:tr>
      <w:tr>
        <w:trPr>
          <w:trHeight w:val="4683" w:hRule="atLeast"/>
        </w:trPr>
        <w:tc>
          <w:tcPr>
            <w:tcW w:w="9622" w:type="dxa"/>
            <w:gridSpan w:val="7"/>
            <w:tcBorders>
              <w:top w:val="single" w:sz="4" w:space="0" w:color="000000"/>
            </w:tcBorders>
          </w:tcPr>
          <w:p>
            <w:pPr>
              <w:pStyle w:val="TableParagraph"/>
              <w:spacing w:before="4"/>
              <w:rPr>
                <w:rFonts w:ascii="맑은 고딕"/>
                <w:sz w:val="18"/>
              </w:rPr>
            </w:pPr>
          </w:p>
          <w:p>
            <w:pPr>
              <w:pStyle w:val="TableParagraph"/>
              <w:ind w:left="324" w:right="116"/>
              <w:spacing w:line="249" w:lineRule="auto"/>
              <w:rPr>
                <w:sz w:val="27"/>
              </w:rPr>
            </w:pPr>
            <w:r>
              <w:rPr>
                <w:w w:val="90"/>
                <w:sz w:val="27"/>
              </w:rPr>
              <w:t>Having</w:t>
            </w:r>
            <w:r>
              <w:rPr>
                <w:sz w:val="27"/>
                <w:spacing w:val="16"/>
              </w:rPr>
              <w:t xml:space="preserve"> </w:t>
            </w:r>
            <w:r>
              <w:rPr>
                <w:w w:val="90"/>
                <w:sz w:val="27"/>
              </w:rPr>
              <w:t>reviewed</w:t>
            </w:r>
            <w:r>
              <w:rPr>
                <w:sz w:val="27"/>
                <w:spacing w:val="14"/>
              </w:rPr>
              <w:t xml:space="preserve"> </w:t>
            </w:r>
            <w:r>
              <w:rPr>
                <w:w w:val="90"/>
                <w:sz w:val="27"/>
              </w:rPr>
              <w:t>and</w:t>
            </w:r>
            <w:r>
              <w:rPr>
                <w:sz w:val="27"/>
                <w:spacing w:val="16"/>
              </w:rPr>
              <w:t xml:space="preserve"> </w:t>
            </w:r>
            <w:r>
              <w:rPr>
                <w:w w:val="90"/>
                <w:sz w:val="27"/>
              </w:rPr>
              <w:t>agreed</w:t>
            </w:r>
            <w:r>
              <w:rPr>
                <w:sz w:val="27"/>
                <w:spacing w:val="14"/>
              </w:rPr>
              <w:t xml:space="preserve"> </w:t>
            </w:r>
            <w:r>
              <w:rPr>
                <w:w w:val="90"/>
                <w:sz w:val="27"/>
              </w:rPr>
              <w:t>to</w:t>
            </w:r>
            <w:r>
              <w:rPr>
                <w:sz w:val="27"/>
                <w:spacing w:val="15"/>
              </w:rPr>
              <w:t xml:space="preserve"> </w:t>
            </w:r>
            <w:r>
              <w:rPr>
                <w:w w:val="90"/>
                <w:sz w:val="27"/>
              </w:rPr>
              <w:t>all</w:t>
            </w:r>
            <w:r>
              <w:rPr>
                <w:sz w:val="27"/>
                <w:spacing w:val="15"/>
              </w:rPr>
              <w:t xml:space="preserve"> </w:t>
            </w:r>
            <w:r>
              <w:rPr>
                <w:w w:val="90"/>
                <w:sz w:val="27"/>
              </w:rPr>
              <w:t>bid</w:t>
            </w:r>
            <w:r>
              <w:rPr>
                <w:sz w:val="27"/>
                <w:spacing w:val="16"/>
              </w:rPr>
              <w:t xml:space="preserve"> </w:t>
            </w:r>
            <w:r>
              <w:rPr>
                <w:w w:val="90"/>
                <w:sz w:val="27"/>
              </w:rPr>
              <w:t>instructions</w:t>
            </w:r>
            <w:r>
              <w:rPr>
                <w:sz w:val="27"/>
                <w:spacing w:val="16"/>
              </w:rPr>
              <w:t xml:space="preserve"> </w:t>
            </w:r>
            <w:r>
              <w:rPr>
                <w:w w:val="90"/>
                <w:sz w:val="27"/>
              </w:rPr>
              <w:t>and</w:t>
            </w:r>
            <w:r>
              <w:rPr>
                <w:sz w:val="27"/>
                <w:spacing w:val="14"/>
              </w:rPr>
              <w:t xml:space="preserve"> </w:t>
            </w:r>
            <w:r>
              <w:rPr>
                <w:w w:val="90"/>
                <w:sz w:val="27"/>
              </w:rPr>
              <w:t>bid</w:t>
            </w:r>
            <w:r>
              <w:rPr>
                <w:sz w:val="27"/>
                <w:spacing w:val="14"/>
              </w:rPr>
              <w:t xml:space="preserve"> </w:t>
            </w:r>
            <w:r>
              <w:rPr>
                <w:w w:val="90"/>
                <w:sz w:val="27"/>
              </w:rPr>
              <w:t>notice</w:t>
            </w:r>
            <w:r>
              <w:rPr>
                <w:sz w:val="27"/>
                <w:spacing w:val="15"/>
              </w:rPr>
              <w:t xml:space="preserve"> </w:t>
            </w:r>
            <w:r>
              <w:rPr>
                <w:w w:val="90"/>
                <w:sz w:val="27"/>
              </w:rPr>
              <w:t xml:space="preserve">conditions </w:t>
            </w:r>
            <w:r>
              <w:rPr>
                <w:w w:val="85"/>
                <w:sz w:val="27"/>
              </w:rPr>
              <w:t>prescribed</w:t>
            </w:r>
            <w:r>
              <w:rPr>
                <w:sz w:val="27"/>
                <w:spacing w:val="38"/>
              </w:rPr>
              <w:t xml:space="preserve"> </w:t>
            </w:r>
            <w:r>
              <w:rPr>
                <w:w w:val="85"/>
                <w:sz w:val="27"/>
              </w:rPr>
              <w:t>by</w:t>
            </w:r>
            <w:r>
              <w:rPr>
                <w:sz w:val="27"/>
                <w:spacing w:val="36"/>
              </w:rPr>
              <w:t xml:space="preserve"> </w:t>
            </w:r>
            <w:r>
              <w:rPr>
                <w:w w:val="85"/>
                <w:sz w:val="27"/>
              </w:rPr>
              <w:t>your</w:t>
            </w:r>
            <w:r>
              <w:rPr>
                <w:sz w:val="27"/>
                <w:spacing w:val="35"/>
              </w:rPr>
              <w:t xml:space="preserve"> </w:t>
            </w:r>
            <w:r>
              <w:rPr>
                <w:w w:val="85"/>
                <w:sz w:val="27"/>
              </w:rPr>
              <w:t>institution,</w:t>
            </w:r>
            <w:r>
              <w:rPr>
                <w:sz w:val="27"/>
                <w:spacing w:val="39"/>
              </w:rPr>
              <w:t xml:space="preserve"> </w:t>
            </w:r>
            <w:r>
              <w:rPr>
                <w:w w:val="85"/>
                <w:sz w:val="27"/>
              </w:rPr>
              <w:t>I</w:t>
            </w:r>
            <w:r>
              <w:rPr>
                <w:sz w:val="27"/>
                <w:spacing w:val="36"/>
              </w:rPr>
              <w:t xml:space="preserve"> </w:t>
            </w:r>
            <w:r>
              <w:rPr>
                <w:w w:val="85"/>
                <w:sz w:val="27"/>
              </w:rPr>
              <w:t>hereby</w:t>
            </w:r>
            <w:r>
              <w:rPr>
                <w:sz w:val="27"/>
                <w:spacing w:val="38"/>
              </w:rPr>
              <w:t xml:space="preserve"> </w:t>
            </w:r>
            <w:r>
              <w:rPr>
                <w:w w:val="85"/>
                <w:sz w:val="27"/>
              </w:rPr>
              <w:t>submit</w:t>
            </w:r>
            <w:r>
              <w:rPr>
                <w:sz w:val="27"/>
                <w:spacing w:val="37"/>
              </w:rPr>
              <w:t xml:space="preserve"> </w:t>
            </w:r>
            <w:r>
              <w:rPr>
                <w:w w:val="85"/>
                <w:sz w:val="27"/>
              </w:rPr>
              <w:t>my</w:t>
            </w:r>
            <w:r>
              <w:rPr>
                <w:sz w:val="27"/>
                <w:spacing w:val="36"/>
              </w:rPr>
              <w:t xml:space="preserve"> </w:t>
            </w:r>
            <w:r>
              <w:rPr>
                <w:w w:val="85"/>
                <w:sz w:val="27"/>
              </w:rPr>
              <w:t>application</w:t>
            </w:r>
            <w:r>
              <w:rPr>
                <w:sz w:val="27"/>
                <w:spacing w:val="36"/>
              </w:rPr>
              <w:t xml:space="preserve"> </w:t>
            </w:r>
            <w:r>
              <w:rPr>
                <w:w w:val="85"/>
                <w:sz w:val="27"/>
              </w:rPr>
              <w:t>to</w:t>
            </w:r>
            <w:r>
              <w:rPr>
                <w:sz w:val="27"/>
                <w:spacing w:val="37"/>
              </w:rPr>
              <w:t xml:space="preserve"> </w:t>
            </w:r>
            <w:r>
              <w:rPr>
                <w:w w:val="85"/>
                <w:sz w:val="27"/>
              </w:rPr>
              <w:t>participate</w:t>
            </w:r>
            <w:r>
              <w:rPr>
                <w:sz w:val="27"/>
                <w:spacing w:val="37"/>
              </w:rPr>
              <w:t xml:space="preserve"> </w:t>
            </w:r>
            <w:r>
              <w:rPr>
                <w:w w:val="85"/>
                <w:sz w:val="27"/>
              </w:rPr>
              <w:t>in</w:t>
            </w:r>
            <w:r>
              <w:rPr>
                <w:sz w:val="27"/>
                <w:spacing w:val="36"/>
              </w:rPr>
              <w:t xml:space="preserve"> </w:t>
            </w:r>
            <w:r>
              <w:rPr>
                <w:w w:val="85"/>
                <w:sz w:val="27"/>
              </w:rPr>
              <w:t>the competitive</w:t>
            </w:r>
            <w:r>
              <w:rPr>
                <w:sz w:val="27"/>
                <w:spacing w:val="27"/>
              </w:rPr>
              <w:t xml:space="preserve"> </w:t>
            </w:r>
            <w:r>
              <w:rPr>
                <w:w w:val="85"/>
                <w:sz w:val="27"/>
              </w:rPr>
              <w:t>tender</w:t>
            </w:r>
            <w:r>
              <w:rPr>
                <w:sz w:val="27"/>
                <w:spacing w:val="27"/>
              </w:rPr>
              <w:t xml:space="preserve"> </w:t>
            </w:r>
            <w:r>
              <w:rPr>
                <w:w w:val="85"/>
                <w:sz w:val="27"/>
              </w:rPr>
              <w:t>announced</w:t>
            </w:r>
            <w:r>
              <w:rPr>
                <w:sz w:val="27"/>
                <w:spacing w:val="26"/>
              </w:rPr>
              <w:t xml:space="preserve"> </w:t>
            </w:r>
            <w:r>
              <w:rPr>
                <w:w w:val="85"/>
                <w:sz w:val="27"/>
              </w:rPr>
              <w:t>under</w:t>
            </w:r>
            <w:r>
              <w:rPr>
                <w:sz w:val="27"/>
                <w:spacing w:val="26"/>
              </w:rPr>
              <w:t xml:space="preserve"> </w:t>
            </w:r>
            <w:r>
              <w:rPr>
                <w:w w:val="85"/>
                <w:sz w:val="27"/>
              </w:rPr>
              <w:t>the</w:t>
            </w:r>
            <w:r>
              <w:rPr>
                <w:sz w:val="27"/>
                <w:spacing w:val="27"/>
              </w:rPr>
              <w:t xml:space="preserve"> </w:t>
            </w:r>
            <w:r>
              <w:rPr>
                <w:w w:val="85"/>
                <w:sz w:val="27"/>
              </w:rPr>
              <w:t>above</w:t>
            </w:r>
            <w:r>
              <w:rPr>
                <w:sz w:val="27"/>
                <w:spacing w:val="27"/>
              </w:rPr>
              <w:t xml:space="preserve"> </w:t>
            </w:r>
            <w:r>
              <w:rPr>
                <w:w w:val="85"/>
                <w:sz w:val="27"/>
              </w:rPr>
              <w:t>reference</w:t>
            </w:r>
            <w:r>
              <w:rPr>
                <w:sz w:val="27"/>
                <w:spacing w:val="27"/>
              </w:rPr>
              <w:t xml:space="preserve"> </w:t>
            </w:r>
            <w:r>
              <w:rPr>
                <w:w w:val="85"/>
                <w:sz w:val="27"/>
              </w:rPr>
              <w:t>number,</w:t>
            </w:r>
            <w:r>
              <w:rPr>
                <w:sz w:val="27"/>
                <w:spacing w:val="26"/>
              </w:rPr>
              <w:t xml:space="preserve"> </w:t>
            </w:r>
            <w:r>
              <w:rPr>
                <w:w w:val="85"/>
                <w:sz w:val="27"/>
              </w:rPr>
              <w:t>together</w:t>
            </w:r>
            <w:r>
              <w:rPr>
                <w:sz w:val="27"/>
                <w:spacing w:val="27"/>
              </w:rPr>
              <w:t xml:space="preserve"> </w:t>
            </w:r>
            <w:r>
              <w:rPr>
                <w:w w:val="85"/>
                <w:sz w:val="27"/>
              </w:rPr>
              <w:t>with</w:t>
            </w:r>
            <w:r>
              <w:rPr>
                <w:sz w:val="27"/>
                <w:spacing w:val="27"/>
              </w:rPr>
              <w:t xml:space="preserve"> </w:t>
            </w:r>
            <w:r>
              <w:rPr>
                <w:w w:val="85"/>
                <w:sz w:val="27"/>
              </w:rPr>
              <w:t xml:space="preserve">the </w:t>
            </w:r>
            <w:r>
              <w:rPr>
                <w:w w:val="90"/>
                <w:sz w:val="27"/>
              </w:rPr>
              <w:t>attached</w:t>
            </w:r>
            <w:r>
              <w:rPr>
                <w:sz w:val="27"/>
                <w:spacing w:val="40"/>
              </w:rPr>
              <w:t xml:space="preserve"> </w:t>
            </w:r>
            <w:r>
              <w:rPr>
                <w:w w:val="90"/>
                <w:sz w:val="27"/>
              </w:rPr>
              <w:t>documents.</w:t>
            </w:r>
          </w:p>
          <w:p>
            <w:pPr>
              <w:pStyle w:val="TableParagraph"/>
              <w:spacing w:before="6"/>
              <w:rPr>
                <w:rFonts w:ascii="맑은 고딕"/>
                <w:sz w:val="18"/>
              </w:rPr>
            </w:pPr>
          </w:p>
          <w:p>
            <w:pPr>
              <w:pStyle w:val="TableParagraph"/>
              <w:ind w:left="324"/>
              <w:rPr>
                <w:sz w:val="27"/>
              </w:rPr>
            </w:pPr>
            <w:r>
              <w:rPr>
                <w:w w:val="85"/>
                <w:sz w:val="27"/>
              </w:rPr>
              <w:t>Attachments</w:t>
            </w:r>
            <w:r>
              <w:rPr>
                <w:sz w:val="27"/>
                <w:spacing w:val="65"/>
              </w:rPr>
              <w:t xml:space="preserve"> </w:t>
            </w:r>
            <w:r>
              <w:rPr>
                <w:w w:val="95"/>
                <w:sz w:val="27"/>
                <w:spacing w:val="-10"/>
              </w:rPr>
              <w:t>:</w:t>
            </w:r>
          </w:p>
          <w:p>
            <w:pPr>
              <w:pStyle w:val="TableParagraph"/>
              <w:spacing w:before="2"/>
              <w:rPr>
                <w:rFonts w:ascii="맑은 고딕"/>
                <w:sz w:val="37"/>
              </w:rPr>
            </w:pPr>
          </w:p>
          <w:p>
            <w:pPr>
              <w:pStyle w:val="TableParagraph"/>
              <w:ind w:left="5939"/>
              <w:tabs>
                <w:tab w:val="left" w:pos="6599"/>
                <w:tab w:val="left" w:pos="7309"/>
                <w:tab w:val="left" w:pos="8129"/>
              </w:tabs>
              <w:spacing w:before="1"/>
              <w:rPr>
                <w:sz w:val="27"/>
              </w:rPr>
            </w:pPr>
            <w:r>
              <w:rPr>
                <w:w w:val="95"/>
                <w:sz w:val="27"/>
                <w:spacing w:val="-5"/>
              </w:rPr>
              <w:t>20</w:t>
            </w:r>
            <w:r>
              <w:rPr>
                <w:sz w:val="27"/>
              </w:rPr>
              <w:tab/>
            </w:r>
            <w:r>
              <w:rPr>
                <w:w w:val="95"/>
                <w:sz w:val="27"/>
                <w:spacing w:val="-10"/>
              </w:rPr>
              <w:t>.</w:t>
            </w:r>
            <w:r>
              <w:rPr>
                <w:sz w:val="27"/>
              </w:rPr>
              <w:tab/>
            </w:r>
            <w:r>
              <w:rPr>
                <w:w w:val="95"/>
                <w:sz w:val="27"/>
                <w:spacing w:val="-10"/>
              </w:rPr>
              <w:t>.</w:t>
            </w:r>
            <w:r>
              <w:rPr>
                <w:sz w:val="27"/>
              </w:rPr>
              <w:tab/>
            </w:r>
            <w:r>
              <w:rPr>
                <w:w w:val="95"/>
                <w:sz w:val="27"/>
                <w:spacing w:val="-10"/>
              </w:rPr>
              <w:t>.</w:t>
            </w:r>
          </w:p>
          <w:p>
            <w:pPr>
              <w:pStyle w:val="TableParagraph"/>
              <w:ind w:left="5832"/>
              <w:spacing w:before="14"/>
              <w:rPr>
                <w:sz w:val="27"/>
              </w:rPr>
            </w:pPr>
            <w:r>
              <w:rPr>
                <w:w w:val="95"/>
                <w:sz w:val="27"/>
                <w:spacing w:val="-2"/>
              </w:rPr>
              <w:t>Applicant</w:t>
            </w:r>
          </w:p>
          <w:p>
            <w:pPr>
              <w:pStyle w:val="TableParagraph"/>
              <w:spacing w:before="9"/>
              <w:rPr>
                <w:rFonts w:ascii="맑은 고딕"/>
                <w:sz w:val="21"/>
              </w:rPr>
            </w:pPr>
          </w:p>
          <w:p>
            <w:pPr>
              <w:pStyle w:val="TableParagraph"/>
              <w:ind w:left="2245" w:right="1969"/>
              <w:jc w:val="center"/>
              <w:rPr>
                <w:rFonts w:ascii="Times New Roman"/>
                <w:b/>
                <w:sz w:val="26"/>
              </w:rPr>
            </w:pPr>
            <w:r>
              <w:rPr>
                <w:rFonts w:ascii="Times New Roman"/>
                <w:b/>
                <w:sz w:val="26"/>
              </w:rPr>
              <w:t>Addressed</w:t>
            </w:r>
            <w:r>
              <w:rPr>
                <w:rFonts w:ascii="Times New Roman"/>
                <w:b/>
                <w:sz w:val="26"/>
                <w:spacing w:val="33"/>
              </w:rPr>
              <w:t xml:space="preserve"> </w:t>
            </w:r>
            <w:r>
              <w:rPr>
                <w:rFonts w:ascii="Times New Roman"/>
                <w:b/>
                <w:sz w:val="26"/>
              </w:rPr>
              <w:t>to:</w:t>
            </w:r>
            <w:r>
              <w:rPr>
                <w:rFonts w:ascii="Times New Roman"/>
                <w:b/>
                <w:sz w:val="26"/>
                <w:spacing w:val="34"/>
              </w:rPr>
              <w:t xml:space="preserve"> </w:t>
            </w:r>
            <w:r>
              <w:rPr>
                <w:rFonts w:ascii="Times New Roman"/>
                <w:b/>
                <w:sz w:val="26"/>
              </w:rPr>
              <w:t>KICC</w:t>
            </w:r>
            <w:r>
              <w:rPr>
                <w:rFonts w:ascii="Times New Roman"/>
                <w:b/>
                <w:sz w:val="26"/>
                <w:spacing w:val="35"/>
              </w:rPr>
              <w:t xml:space="preserve"> </w:t>
            </w:r>
            <w:r>
              <w:rPr>
                <w:rFonts w:ascii="Times New Roman"/>
                <w:b/>
                <w:sz w:val="26"/>
              </w:rPr>
              <w:t>Singapore</w:t>
            </w:r>
            <w:r>
              <w:rPr>
                <w:rFonts w:ascii="Times New Roman"/>
                <w:b/>
                <w:sz w:val="26"/>
                <w:spacing w:val="32"/>
              </w:rPr>
              <w:t xml:space="preserve"> </w:t>
            </w:r>
            <w:r>
              <w:rPr>
                <w:rFonts w:ascii="Times New Roman"/>
                <w:b/>
                <w:sz w:val="26"/>
              </w:rPr>
              <w:t>Head</w:t>
            </w:r>
            <w:r>
              <w:rPr>
                <w:rFonts w:ascii="Times New Roman"/>
                <w:b/>
                <w:sz w:val="26"/>
                <w:spacing w:val="36"/>
              </w:rPr>
              <w:t xml:space="preserve"> </w:t>
            </w:r>
            <w:r>
              <w:rPr>
                <w:rFonts w:ascii="Times New Roman"/>
                <w:b/>
                <w:sz w:val="26"/>
              </w:rPr>
              <w:t>of</w:t>
            </w:r>
            <w:r>
              <w:rPr>
                <w:rFonts w:ascii="Times New Roman"/>
                <w:b/>
                <w:sz w:val="26"/>
                <w:spacing w:val="33"/>
              </w:rPr>
              <w:t xml:space="preserve"> </w:t>
            </w:r>
            <w:r>
              <w:rPr>
                <w:rFonts w:ascii="Times New Roman"/>
                <w:b/>
                <w:sz w:val="26"/>
                <w:spacing w:val="-2"/>
              </w:rPr>
              <w:t>Office</w:t>
            </w:r>
          </w:p>
        </w:tc>
      </w:tr>
    </w:tbl>
    <w:p>
      <w:pPr>
        <w:jc w:val="center"/>
        <w:spacing w:after="0"/>
        <w:rPr>
          <w:rFonts w:ascii="Times New Roman"/>
          <w:sz w:val="26"/>
        </w:rPr>
        <w:sectPr>
          <w:pgSz w:w="11900" w:h="16820"/>
          <w:pgMar w:top="720" w:right="1000" w:bottom="520" w:left="1020" w:header="0" w:footer="323" w:gutter="0"/>
          <w:cols/>
          <w:docGrid w:linePitch="360"/>
        </w:sectPr>
      </w:pPr>
    </w:p>
    <w:p>
      <w:pPr>
        <w:ind w:left="112" w:right="0" w:firstLine="0"/>
        <w:jc w:val="left"/>
        <w:spacing w:before="31"/>
        <w:rPr>
          <w:sz w:val="20"/>
        </w:rPr>
      </w:pPr>
      <w:r>
        <w:rPr>
          <w:rFonts w:ascii="Calibri" w:eastAsia="Calibri" w:hAnsi="Calibri" w:hint="default"/>
          <w:sz w:val="20"/>
        </w:rPr>
        <w:t>[Attachment</w:t>
      </w:r>
      <w:r>
        <w:rPr>
          <w:rFonts w:ascii="Calibri" w:eastAsia="Calibri" w:hAnsi="Calibri" w:hint="default"/>
          <w:sz w:val="20"/>
          <w:spacing w:val="54"/>
        </w:rPr>
        <w:t xml:space="preserve"> </w:t>
      </w:r>
      <w:r>
        <w:rPr>
          <w:rFonts w:ascii="Calibri" w:eastAsia="Calibri" w:hAnsi="Calibri" w:hint="default"/>
          <w:sz w:val="20"/>
          <w:spacing w:val="-5"/>
        </w:rPr>
        <w:t>2]</w:t>
      </w:r>
    </w:p>
    <w:p>
      <w:pPr>
        <w:spacing w:before="6" w:line="240" w:lineRule="auto"/>
        <w:rPr>
          <w:sz w:val="34"/>
        </w:rPr>
      </w:pPr>
      <w:r>
        <w:rPr/>
        <w:br w:type="column"/>
      </w:r>
    </w:p>
    <w:p>
      <w:pPr>
        <w:ind w:left="112" w:right="0" w:firstLine="0"/>
        <w:jc w:val="left"/>
        <w:spacing w:before="0"/>
        <w:rPr>
          <w:b/>
          <w:sz w:val="30"/>
        </w:rPr>
      </w:pPr>
      <w:r>
        <w:rPr>
          <w:b/>
          <w:sz w:val="30"/>
        </w:rPr>
        <w:t>Bid</w:t>
      </w:r>
      <w:r>
        <w:rPr>
          <w:b/>
          <w:sz w:val="30"/>
          <w:spacing w:val="-10"/>
        </w:rPr>
        <w:t xml:space="preserve"> </w:t>
      </w:r>
      <w:r>
        <w:rPr>
          <w:b/>
          <w:sz w:val="30"/>
        </w:rPr>
        <w:t>Form</w:t>
      </w:r>
      <w:r>
        <w:rPr>
          <w:b/>
          <w:sz w:val="30"/>
          <w:spacing w:val="-7"/>
        </w:rPr>
        <w:t xml:space="preserve"> </w:t>
      </w:r>
      <w:r>
        <w:rPr>
          <w:b/>
          <w:sz w:val="30"/>
        </w:rPr>
        <w:t>(Price</w:t>
      </w:r>
      <w:r>
        <w:rPr>
          <w:b/>
          <w:sz w:val="30"/>
          <w:spacing w:val="-7"/>
        </w:rPr>
        <w:t xml:space="preserve"> </w:t>
      </w:r>
      <w:r>
        <w:rPr>
          <w:b/>
          <w:sz w:val="30"/>
          <w:spacing w:val="-2"/>
        </w:rPr>
        <w:t>Proposal)</w:t>
      </w:r>
    </w:p>
    <w:p>
      <w:pPr>
        <w:jc w:val="left"/>
        <w:spacing w:after="0"/>
        <w:rPr>
          <w:sz w:val="30"/>
        </w:rPr>
        <w:sectPr>
          <w:pgSz w:w="11900" w:h="16820"/>
          <w:pgMar w:top="1040" w:right="1000" w:bottom="520" w:left="1020" w:header="0" w:footer="323" w:gutter="0"/>
          <w:cols w:num="2" w:equalWidth="0">
            <w:col w:w="1578" w:space="1444"/>
            <w:col w:w="6858"/>
          </w:cols>
          <w:docGrid w:linePitch="360"/>
        </w:sectPr>
      </w:pPr>
    </w:p>
    <w:p>
      <w:pPr>
        <w:pStyle w:val="BodyText"/>
        <w:rPr>
          <w:b/>
          <w:sz w:val="20"/>
        </w:rPr>
      </w:pPr>
    </w:p>
    <w:p>
      <w:pPr>
        <w:pStyle w:val="BodyText"/>
        <w:spacing w:before="3"/>
        <w:rPr>
          <w:b/>
          <w:sz w:val="12"/>
        </w:rPr>
      </w:pPr>
    </w:p>
    <w:p>
      <w:pPr>
        <w:pStyle w:val="0"/>
        <w:ind w:left="274" w:hanging="274"/>
        <w:widowControl w:val="off"/>
        <w:snapToGrid/>
        <w:rPr>
          <w:rFonts w:ascii="HY신명조" w:eastAsia="HY신명조" w:hAnsi="HY신명조" w:hint="default"/>
        </w:rPr>
      </w:pPr>
      <w:bookmarkStart w:id="1" w:name="_top"/>
      <w:bookmarkEnd w:id="1"/>
      <w:r>
        <w:rPr>
          <w:rFonts w:ascii="HY신명조" w:eastAsia="HY신명조" w:hAnsi="HY신명조" w:hint="default"/>
          <w:sz w:val="24"/>
        </w:rPr>
        <w:t xml:space="preserve">1. Bid Invitation No.: No. </w:t>
      </w:r>
      <w:r>
        <w:rPr>
          <w:rFonts w:ascii="HY신명조" w:eastAsia="HY신명조" w:hAnsi="HY신명조"/>
          <w:b/>
          <w:sz w:val="22"/>
        </w:rPr>
        <w:t>KICCSingapore2026-01</w:t>
      </w:r>
    </w:p>
    <w:p>
      <w:pPr>
        <w:pStyle w:val="0"/>
        <w:ind w:left="274" w:hanging="274"/>
        <w:widowControl w:val="off"/>
        <w:snapToGrid/>
        <w:spacing w:before="100"/>
        <w:rPr>
          <w:rFonts w:ascii="HY신명조" w:eastAsia="HY신명조" w:hAnsi="HY신명조" w:hint="default"/>
        </w:rPr>
      </w:pPr>
      <w:r>
        <w:rPr>
          <w:rFonts w:ascii="HY신명조" w:eastAsia="HY신명조" w:hAnsi="HY신명조" w:hint="default"/>
          <w:sz w:val="24"/>
        </w:rPr>
        <w:t>2. Bid Date: _____ / _____ / _____</w:t>
      </w:r>
    </w:p>
    <w:p>
      <w:pPr>
        <w:pStyle w:val="0"/>
        <w:ind w:left="274" w:hanging="274"/>
        <w:widowControl w:val="off"/>
        <w:snapToGrid/>
        <w:spacing w:before="100"/>
        <w:rPr>
          <w:rFonts w:ascii="HY신명조" w:eastAsia="HY신명조" w:hAnsi="HY신명조" w:hint="default"/>
        </w:rPr>
      </w:pPr>
      <w:r>
        <w:rPr>
          <w:rFonts w:ascii="HY신명조" w:eastAsia="HY신명조" w:hAnsi="HY신명조" w:hint="default"/>
          <w:sz w:val="24"/>
        </w:rPr>
        <w:t xml:space="preserve">3. Project Title: </w:t>
      </w:r>
      <w:r>
        <w:rPr>
          <w:rFonts w:ascii="HY신명조" w:eastAsia="HY신명조" w:hAnsi="HY신명조"/>
          <w:b/>
          <w:sz w:val="22"/>
        </w:rPr>
        <w:t>2026 K-Tech Pioneers Singapore &amp; Australia Road Show</w:t>
      </w:r>
    </w:p>
    <w:p>
      <w:pPr>
        <w:pStyle w:val="0"/>
        <w:ind w:left="1848" w:hanging="1848"/>
        <w:widowControl w:val="off"/>
        <w:snapToGrid/>
        <w:spacing w:before="100"/>
        <w:rPr>
          <w:rFonts w:ascii="HY신명조" w:eastAsia="HY신명조" w:hAnsi="HY신명조" w:hint="default"/>
        </w:rPr>
      </w:pPr>
      <w:r>
        <w:rPr>
          <w:rFonts w:ascii="HY신명조" w:eastAsia="HY신명조" w:hAnsi="HY신명조" w:hint="default"/>
          <w:sz w:val="24"/>
        </w:rPr>
        <w:t>4. Bid Amount: SGD $ __________</w:t>
      </w:r>
    </w:p>
    <w:p>
      <w:pPr>
        <w:pStyle w:val="BodyText"/>
        <w:rPr>
          <w:rFonts w:ascii="HY신명조" w:eastAsia="HY신명조" w:hAnsi="HY신명조"/>
          <w:sz w:val="20"/>
        </w:rPr>
      </w:pPr>
      <w:r>
        <w:rPr>
          <w:rFonts w:ascii="HY신명조" w:eastAsia="HY신명조" w:hAnsi="HY신명조" w:hint="default"/>
          <w:sz w:val="24"/>
        </w:rPr>
        <w:t>5. Completion (Delivery) Date: _____ / _____ / _____</w:t>
      </w:r>
    </w:p>
    <w:p>
      <w:pPr>
        <w:ind w:left="311" w:right="332" w:firstLine="0"/>
        <w:jc w:val="both"/>
        <w:spacing w:before="181" w:line="261" w:lineRule="auto"/>
        <w:rPr>
          <w:rFonts w:ascii="HY신명조" w:eastAsia="HY신명조" w:hAnsi="HY신명조"/>
          <w:sz w:val="30"/>
        </w:rPr>
      </w:pPr>
      <w:r>
        <w:rPr>
          <w:rFonts w:ascii="HY신명조" w:eastAsia="HY신명조" w:hAnsi="HY신명조"/>
          <w:w w:val="90"/>
          <w:sz w:val="30"/>
        </w:rPr>
        <w:t>I</w:t>
      </w:r>
      <w:r>
        <w:rPr>
          <w:rFonts w:ascii="HY신명조" w:eastAsia="HY신명조" w:hAnsi="HY신명조"/>
          <w:w w:val="90"/>
          <w:sz w:val="30"/>
        </w:rPr>
        <w:t xml:space="preserve"> hereby</w:t>
      </w:r>
      <w:r>
        <w:rPr>
          <w:rFonts w:ascii="HY신명조" w:eastAsia="HY신명조" w:hAnsi="HY신명조"/>
          <w:w w:val="90"/>
          <w:sz w:val="30"/>
        </w:rPr>
        <w:t xml:space="preserve"> submit</w:t>
      </w:r>
      <w:r>
        <w:rPr>
          <w:rFonts w:ascii="HY신명조" w:eastAsia="HY신명조" w:hAnsi="HY신명조"/>
          <w:w w:val="90"/>
          <w:sz w:val="30"/>
        </w:rPr>
        <w:t xml:space="preserve"> this</w:t>
      </w:r>
      <w:r>
        <w:rPr>
          <w:rFonts w:ascii="HY신명조" w:eastAsia="HY신명조" w:hAnsi="HY신명조"/>
          <w:w w:val="90"/>
          <w:sz w:val="30"/>
        </w:rPr>
        <w:t xml:space="preserve"> bid</w:t>
      </w:r>
      <w:r>
        <w:rPr>
          <w:rFonts w:ascii="HY신명조" w:eastAsia="HY신명조" w:hAnsi="HY신명조"/>
          <w:w w:val="90"/>
          <w:sz w:val="30"/>
        </w:rPr>
        <w:t xml:space="preserve"> in</w:t>
      </w:r>
      <w:r>
        <w:rPr>
          <w:rFonts w:ascii="HY신명조" w:eastAsia="HY신명조" w:hAnsi="HY신명조"/>
          <w:w w:val="90"/>
          <w:sz w:val="30"/>
        </w:rPr>
        <w:t xml:space="preserve"> accordance</w:t>
      </w:r>
      <w:r>
        <w:rPr>
          <w:rFonts w:ascii="HY신명조" w:eastAsia="HY신명조" w:hAnsi="HY신명조"/>
          <w:w w:val="90"/>
          <w:sz w:val="30"/>
        </w:rPr>
        <w:t xml:space="preserve"> with</w:t>
      </w:r>
      <w:r>
        <w:rPr>
          <w:rFonts w:ascii="HY신명조" w:eastAsia="HY신명조" w:hAnsi="HY신명조"/>
          <w:w w:val="90"/>
          <w:sz w:val="30"/>
        </w:rPr>
        <w:t xml:space="preserve"> your</w:t>
      </w:r>
      <w:r>
        <w:rPr>
          <w:rFonts w:ascii="HY신명조" w:eastAsia="HY신명조" w:hAnsi="HY신명조"/>
          <w:w w:val="90"/>
          <w:sz w:val="30"/>
        </w:rPr>
        <w:t xml:space="preserve"> institution’s</w:t>
      </w:r>
      <w:r>
        <w:rPr>
          <w:rFonts w:ascii="HY신명조" w:eastAsia="HY신명조" w:hAnsi="HY신명조"/>
          <w:w w:val="90"/>
          <w:sz w:val="30"/>
        </w:rPr>
        <w:t xml:space="preserve"> Bid</w:t>
      </w:r>
      <w:r>
        <w:rPr>
          <w:rFonts w:ascii="HY신명조" w:eastAsia="HY신명조" w:hAnsi="HY신명조"/>
          <w:w w:val="90"/>
          <w:sz w:val="30"/>
        </w:rPr>
        <w:t xml:space="preserve"> Instructions and</w:t>
      </w:r>
      <w:r>
        <w:rPr>
          <w:rFonts w:ascii="HY신명조" w:eastAsia="HY신명조" w:hAnsi="HY신명조"/>
          <w:sz w:val="30"/>
          <w:spacing w:val="28"/>
        </w:rPr>
        <w:t xml:space="preserve"> </w:t>
      </w:r>
      <w:r>
        <w:rPr>
          <w:rFonts w:ascii="HY신명조" w:eastAsia="HY신명조" w:hAnsi="HY신명조"/>
          <w:w w:val="90"/>
          <w:sz w:val="30"/>
        </w:rPr>
        <w:t>Contract</w:t>
      </w:r>
      <w:r>
        <w:rPr>
          <w:rFonts w:ascii="HY신명조" w:eastAsia="HY신명조" w:hAnsi="HY신명조"/>
          <w:sz w:val="30"/>
          <w:spacing w:val="28"/>
        </w:rPr>
        <w:t xml:space="preserve"> </w:t>
      </w:r>
      <w:r>
        <w:rPr>
          <w:rFonts w:ascii="HY신명조" w:eastAsia="HY신명조" w:hAnsi="HY신명조"/>
          <w:w w:val="90"/>
          <w:sz w:val="30"/>
        </w:rPr>
        <w:t>Conditions.</w:t>
      </w:r>
    </w:p>
    <w:p>
      <w:pPr>
        <w:ind w:left="311" w:right="333" w:firstLine="0"/>
        <w:jc w:val="both"/>
        <w:spacing w:before="0" w:line="261" w:lineRule="auto"/>
        <w:rPr>
          <w:rFonts w:ascii="HY신명조" w:eastAsia="HY신명조" w:hAnsi="HY신명조"/>
          <w:sz w:val="30"/>
        </w:rPr>
      </w:pPr>
      <w:r>
        <w:rPr>
          <w:rFonts w:ascii="HY신명조" w:eastAsia="HY신명조" w:hAnsi="HY신명조"/>
          <w:w w:val="90"/>
          <w:sz w:val="30"/>
        </w:rPr>
        <w:t>If</w:t>
      </w:r>
      <w:r>
        <w:rPr>
          <w:rFonts w:ascii="HY신명조" w:eastAsia="HY신명조" w:hAnsi="HY신명조"/>
          <w:w w:val="90"/>
          <w:sz w:val="30"/>
        </w:rPr>
        <w:t xml:space="preserve"> this</w:t>
      </w:r>
      <w:r>
        <w:rPr>
          <w:rFonts w:ascii="HY신명조" w:eastAsia="HY신명조" w:hAnsi="HY신명조"/>
          <w:w w:val="90"/>
          <w:sz w:val="30"/>
          <w:spacing w:val="-1"/>
        </w:rPr>
        <w:t xml:space="preserve"> </w:t>
      </w:r>
      <w:r>
        <w:rPr>
          <w:rFonts w:ascii="HY신명조" w:eastAsia="HY신명조" w:hAnsi="HY신명조"/>
          <w:w w:val="90"/>
          <w:sz w:val="30"/>
        </w:rPr>
        <w:t>bid</w:t>
      </w:r>
      <w:r>
        <w:rPr>
          <w:rFonts w:ascii="HY신명조" w:eastAsia="HY신명조" w:hAnsi="HY신명조"/>
          <w:w w:val="90"/>
          <w:sz w:val="30"/>
          <w:spacing w:val="-1"/>
        </w:rPr>
        <w:t xml:space="preserve"> </w:t>
      </w:r>
      <w:r>
        <w:rPr>
          <w:rFonts w:ascii="HY신명조" w:eastAsia="HY신명조" w:hAnsi="HY신명조"/>
          <w:w w:val="90"/>
          <w:sz w:val="30"/>
        </w:rPr>
        <w:t>is</w:t>
      </w:r>
      <w:r>
        <w:rPr>
          <w:rFonts w:ascii="HY신명조" w:eastAsia="HY신명조" w:hAnsi="HY신명조"/>
          <w:w w:val="90"/>
          <w:sz w:val="30"/>
          <w:spacing w:val="-1"/>
        </w:rPr>
        <w:t xml:space="preserve"> </w:t>
      </w:r>
      <w:r>
        <w:rPr>
          <w:rFonts w:ascii="HY신명조" w:eastAsia="HY신명조" w:hAnsi="HY신명조"/>
          <w:w w:val="90"/>
          <w:sz w:val="30"/>
        </w:rPr>
        <w:t>accepted</w:t>
      </w:r>
      <w:r>
        <w:rPr>
          <w:rFonts w:ascii="HY신명조" w:eastAsia="HY신명조" w:hAnsi="HY신명조"/>
          <w:w w:val="90"/>
          <w:sz w:val="30"/>
          <w:spacing w:val="-1"/>
        </w:rPr>
        <w:t xml:space="preserve"> </w:t>
      </w:r>
      <w:r>
        <w:rPr>
          <w:rFonts w:ascii="HY신명조" w:eastAsia="HY신명조" w:hAnsi="HY신명조"/>
          <w:w w:val="90"/>
          <w:sz w:val="30"/>
        </w:rPr>
        <w:t>by</w:t>
      </w:r>
      <w:r>
        <w:rPr>
          <w:rFonts w:ascii="HY신명조" w:eastAsia="HY신명조" w:hAnsi="HY신명조"/>
          <w:w w:val="90"/>
          <w:sz w:val="30"/>
          <w:spacing w:val="-2"/>
        </w:rPr>
        <w:t xml:space="preserve"> </w:t>
      </w:r>
      <w:r>
        <w:rPr>
          <w:rFonts w:ascii="HY신명조" w:eastAsia="HY신명조" w:hAnsi="HY신명조"/>
          <w:w w:val="90"/>
          <w:sz w:val="30"/>
        </w:rPr>
        <w:t>your</w:t>
      </w:r>
      <w:r>
        <w:rPr>
          <w:rFonts w:ascii="HY신명조" w:eastAsia="HY신명조" w:hAnsi="HY신명조"/>
          <w:w w:val="90"/>
          <w:sz w:val="30"/>
          <w:spacing w:val="-1"/>
        </w:rPr>
        <w:t xml:space="preserve"> </w:t>
      </w:r>
      <w:r>
        <w:rPr>
          <w:rFonts w:ascii="HY신명조" w:eastAsia="HY신명조" w:hAnsi="HY신명조"/>
          <w:w w:val="90"/>
          <w:sz w:val="30"/>
        </w:rPr>
        <w:t>institution,</w:t>
      </w:r>
      <w:r>
        <w:rPr>
          <w:rFonts w:ascii="HY신명조" w:eastAsia="HY신명조" w:hAnsi="HY신명조"/>
          <w:w w:val="90"/>
          <w:sz w:val="30"/>
          <w:spacing w:val="-1"/>
        </w:rPr>
        <w:t xml:space="preserve"> </w:t>
      </w:r>
      <w:r>
        <w:rPr>
          <w:rFonts w:ascii="HY신명조" w:eastAsia="HY신명조" w:hAnsi="HY신명조"/>
          <w:w w:val="90"/>
          <w:sz w:val="30"/>
        </w:rPr>
        <w:t>I</w:t>
      </w:r>
      <w:r>
        <w:rPr>
          <w:rFonts w:ascii="HY신명조" w:eastAsia="HY신명조" w:hAnsi="HY신명조"/>
          <w:w w:val="90"/>
          <w:sz w:val="30"/>
        </w:rPr>
        <w:t xml:space="preserve"> undertake</w:t>
      </w:r>
      <w:r>
        <w:rPr>
          <w:rFonts w:ascii="HY신명조" w:eastAsia="HY신명조" w:hAnsi="HY신명조"/>
          <w:w w:val="90"/>
          <w:sz w:val="30"/>
        </w:rPr>
        <w:t xml:space="preserve"> to</w:t>
      </w:r>
      <w:r>
        <w:rPr>
          <w:rFonts w:ascii="HY신명조" w:eastAsia="HY신명조" w:hAnsi="HY신명조"/>
          <w:w w:val="90"/>
          <w:sz w:val="30"/>
          <w:spacing w:val="-1"/>
        </w:rPr>
        <w:t xml:space="preserve"> </w:t>
      </w:r>
      <w:r>
        <w:rPr>
          <w:rFonts w:ascii="HY신명조" w:eastAsia="HY신명조" w:hAnsi="HY신명조"/>
          <w:w w:val="90"/>
          <w:sz w:val="30"/>
        </w:rPr>
        <w:t>complete</w:t>
      </w:r>
      <w:r>
        <w:rPr>
          <w:rFonts w:ascii="HY신명조" w:eastAsia="HY신명조" w:hAnsi="HY신명조"/>
          <w:w w:val="90"/>
          <w:sz w:val="30"/>
        </w:rPr>
        <w:t xml:space="preserve"> (manufacture, deliver,</w:t>
      </w:r>
      <w:r>
        <w:rPr>
          <w:rFonts w:ascii="HY신명조" w:eastAsia="HY신명조" w:hAnsi="HY신명조"/>
          <w:w w:val="90"/>
          <w:sz w:val="30"/>
        </w:rPr>
        <w:t xml:space="preserve"> or</w:t>
      </w:r>
      <w:r>
        <w:rPr>
          <w:rFonts w:ascii="HY신명조" w:eastAsia="HY신명조" w:hAnsi="HY신명조"/>
          <w:w w:val="90"/>
          <w:sz w:val="30"/>
        </w:rPr>
        <w:t xml:space="preserve"> perform</w:t>
      </w:r>
      <w:r>
        <w:rPr>
          <w:rFonts w:ascii="HY신명조" w:eastAsia="HY신명조" w:hAnsi="HY신명조"/>
          <w:w w:val="90"/>
          <w:sz w:val="30"/>
        </w:rPr>
        <w:t xml:space="preserve"> the</w:t>
      </w:r>
      <w:r>
        <w:rPr>
          <w:rFonts w:ascii="HY신명조" w:eastAsia="HY신명조" w:hAnsi="HY신명조"/>
          <w:w w:val="90"/>
          <w:sz w:val="30"/>
        </w:rPr>
        <w:t xml:space="preserve"> services)</w:t>
      </w:r>
      <w:r>
        <w:rPr>
          <w:rFonts w:ascii="HY신명조" w:eastAsia="HY신명조" w:hAnsi="HY신명조"/>
          <w:w w:val="90"/>
          <w:sz w:val="30"/>
        </w:rPr>
        <w:t xml:space="preserve"> the</w:t>
      </w:r>
      <w:r>
        <w:rPr>
          <w:rFonts w:ascii="HY신명조" w:eastAsia="HY신명조" w:hAnsi="HY신명조"/>
          <w:w w:val="90"/>
          <w:sz w:val="30"/>
        </w:rPr>
        <w:t xml:space="preserve"> relevant</w:t>
      </w:r>
      <w:r>
        <w:rPr>
          <w:rFonts w:ascii="HY신명조" w:eastAsia="HY신명조" w:hAnsi="HY신명조"/>
          <w:w w:val="90"/>
          <w:sz w:val="30"/>
        </w:rPr>
        <w:t xml:space="preserve"> works</w:t>
      </w:r>
      <w:r>
        <w:rPr>
          <w:rFonts w:ascii="HY신명조" w:eastAsia="HY신명조" w:hAnsi="HY신명조"/>
          <w:w w:val="90"/>
          <w:sz w:val="30"/>
        </w:rPr>
        <w:t xml:space="preserve"> (goods</w:t>
      </w:r>
      <w:r>
        <w:rPr>
          <w:rFonts w:ascii="HY신명조" w:eastAsia="HY신명조" w:hAnsi="HY신명조"/>
          <w:w w:val="90"/>
          <w:sz w:val="30"/>
        </w:rPr>
        <w:t xml:space="preserve"> or</w:t>
      </w:r>
      <w:r>
        <w:rPr>
          <w:rFonts w:ascii="HY신명조" w:eastAsia="HY신명조" w:hAnsi="HY신명조"/>
          <w:w w:val="90"/>
          <w:sz w:val="30"/>
        </w:rPr>
        <w:t xml:space="preserve"> services)</w:t>
      </w:r>
      <w:r>
        <w:rPr>
          <w:rFonts w:ascii="HY신명조" w:eastAsia="HY신명조" w:hAnsi="HY신명조"/>
          <w:w w:val="90"/>
          <w:sz w:val="30"/>
        </w:rPr>
        <w:t xml:space="preserve"> within </w:t>
      </w:r>
      <w:r>
        <w:rPr>
          <w:rFonts w:ascii="HY신명조" w:eastAsia="HY신명조" w:hAnsi="HY신명조"/>
          <w:w w:val="90"/>
          <w:sz w:val="30"/>
          <w:spacing w:val="-2"/>
        </w:rPr>
        <w:t>the</w:t>
      </w:r>
      <w:r>
        <w:rPr>
          <w:rFonts w:ascii="HY신명조" w:eastAsia="HY신명조" w:hAnsi="HY신명조"/>
          <w:w w:val="90"/>
          <w:sz w:val="30"/>
          <w:spacing w:val="-2"/>
        </w:rPr>
        <w:t xml:space="preserve"> prescribed</w:t>
      </w:r>
      <w:r>
        <w:rPr>
          <w:rFonts w:ascii="HY신명조" w:eastAsia="HY신명조" w:hAnsi="HY신명조"/>
          <w:w w:val="90"/>
          <w:sz w:val="30"/>
          <w:spacing w:val="-2"/>
        </w:rPr>
        <w:t xml:space="preserve"> completion</w:t>
      </w:r>
      <w:r>
        <w:rPr>
          <w:rFonts w:ascii="HY신명조" w:eastAsia="HY신명조" w:hAnsi="HY신명조"/>
          <w:w w:val="90"/>
          <w:sz w:val="30"/>
          <w:spacing w:val="-2"/>
        </w:rPr>
        <w:t xml:space="preserve"> (delivery</w:t>
      </w:r>
      <w:r>
        <w:rPr>
          <w:rFonts w:ascii="HY신명조" w:eastAsia="HY신명조" w:hAnsi="HY신명조"/>
          <w:w w:val="90"/>
          <w:sz w:val="30"/>
          <w:spacing w:val="-2"/>
        </w:rPr>
        <w:t xml:space="preserve"> or</w:t>
      </w:r>
      <w:r>
        <w:rPr>
          <w:rFonts w:ascii="HY신명조" w:eastAsia="HY신명조" w:hAnsi="HY신명조"/>
          <w:w w:val="90"/>
          <w:sz w:val="30"/>
          <w:spacing w:val="-2"/>
        </w:rPr>
        <w:t xml:space="preserve"> service</w:t>
      </w:r>
      <w:r>
        <w:rPr>
          <w:rFonts w:ascii="HY신명조" w:eastAsia="HY신명조" w:hAnsi="HY신명조"/>
          <w:w w:val="90"/>
          <w:sz w:val="30"/>
          <w:spacing w:val="-2"/>
        </w:rPr>
        <w:t xml:space="preserve"> performance)</w:t>
      </w:r>
      <w:r>
        <w:rPr>
          <w:rFonts w:ascii="HY신명조" w:eastAsia="HY신명조" w:hAnsi="HY신명조"/>
          <w:w w:val="90"/>
          <w:sz w:val="30"/>
          <w:spacing w:val="-2"/>
        </w:rPr>
        <w:t xml:space="preserve"> period,</w:t>
      </w:r>
      <w:r>
        <w:rPr>
          <w:rFonts w:ascii="HY신명조" w:eastAsia="HY신명조" w:hAnsi="HY신명조"/>
          <w:w w:val="90"/>
          <w:sz w:val="30"/>
          <w:spacing w:val="-2"/>
        </w:rPr>
        <w:t xml:space="preserve"> at</w:t>
      </w:r>
      <w:r>
        <w:rPr>
          <w:rFonts w:ascii="HY신명조" w:eastAsia="HY신명조" w:hAnsi="HY신명조"/>
          <w:w w:val="90"/>
          <w:sz w:val="30"/>
          <w:spacing w:val="-2"/>
        </w:rPr>
        <w:t xml:space="preserve"> the</w:t>
      </w:r>
      <w:r>
        <w:rPr>
          <w:rFonts w:ascii="HY신명조" w:eastAsia="HY신명조" w:hAnsi="HY신명조"/>
          <w:w w:val="90"/>
          <w:sz w:val="30"/>
          <w:spacing w:val="-2"/>
        </w:rPr>
        <w:t xml:space="preserve"> above </w:t>
      </w:r>
      <w:r>
        <w:rPr>
          <w:rFonts w:ascii="HY신명조" w:eastAsia="HY신명조" w:hAnsi="HY신명조"/>
          <w:w w:val="90"/>
          <w:sz w:val="30"/>
        </w:rPr>
        <w:t>bid</w:t>
      </w:r>
      <w:r>
        <w:rPr>
          <w:rFonts w:ascii="HY신명조" w:eastAsia="HY신명조" w:hAnsi="HY신명조"/>
          <w:w w:val="90"/>
          <w:sz w:val="30"/>
        </w:rPr>
        <w:t xml:space="preserve"> amount,</w:t>
      </w:r>
      <w:r>
        <w:rPr>
          <w:rFonts w:ascii="HY신명조" w:eastAsia="HY신명조" w:hAnsi="HY신명조"/>
          <w:w w:val="90"/>
          <w:sz w:val="30"/>
        </w:rPr>
        <w:t xml:space="preserve"> in</w:t>
      </w:r>
      <w:r>
        <w:rPr>
          <w:rFonts w:ascii="HY신명조" w:eastAsia="HY신명조" w:hAnsi="HY신명조"/>
          <w:w w:val="90"/>
          <w:sz w:val="30"/>
        </w:rPr>
        <w:t xml:space="preserve"> accordance</w:t>
      </w:r>
      <w:r>
        <w:rPr>
          <w:rFonts w:ascii="HY신명조" w:eastAsia="HY신명조" w:hAnsi="HY신명조"/>
          <w:w w:val="90"/>
          <w:sz w:val="30"/>
        </w:rPr>
        <w:t xml:space="preserve"> with</w:t>
      </w:r>
      <w:r>
        <w:rPr>
          <w:rFonts w:ascii="HY신명조" w:eastAsia="HY신명조" w:hAnsi="HY신명조"/>
          <w:w w:val="90"/>
          <w:sz w:val="30"/>
        </w:rPr>
        <w:t xml:space="preserve"> the</w:t>
      </w:r>
      <w:r>
        <w:rPr>
          <w:rFonts w:ascii="HY신명조" w:eastAsia="HY신명조" w:hAnsi="HY신명조"/>
          <w:w w:val="90"/>
          <w:sz w:val="30"/>
        </w:rPr>
        <w:t xml:space="preserve"> contract,</w:t>
      </w:r>
      <w:r>
        <w:rPr>
          <w:rFonts w:ascii="HY신명조" w:eastAsia="HY신명조" w:hAnsi="HY신명조"/>
          <w:w w:val="90"/>
          <w:sz w:val="30"/>
        </w:rPr>
        <w:t xml:space="preserve"> design</w:t>
      </w:r>
      <w:r>
        <w:rPr>
          <w:rFonts w:ascii="HY신명조" w:eastAsia="HY신명조" w:hAnsi="HY신명조"/>
          <w:w w:val="90"/>
          <w:sz w:val="30"/>
        </w:rPr>
        <w:t xml:space="preserve"> documents,</w:t>
      </w:r>
      <w:r>
        <w:rPr>
          <w:rFonts w:ascii="HY신명조" w:eastAsia="HY신명조" w:hAnsi="HY신명조"/>
          <w:w w:val="90"/>
          <w:sz w:val="30"/>
        </w:rPr>
        <w:t xml:space="preserve"> specifications, and</w:t>
      </w:r>
      <w:r>
        <w:rPr>
          <w:rFonts w:ascii="HY신명조" w:eastAsia="HY신명조" w:hAnsi="HY신명조"/>
          <w:sz w:val="30"/>
          <w:spacing w:val="14"/>
        </w:rPr>
        <w:t xml:space="preserve"> </w:t>
      </w:r>
      <w:r>
        <w:rPr>
          <w:rFonts w:ascii="HY신명조" w:eastAsia="HY신명조" w:hAnsi="HY신명조"/>
          <w:w w:val="90"/>
          <w:sz w:val="30"/>
        </w:rPr>
        <w:t>site</w:t>
      </w:r>
      <w:r>
        <w:rPr>
          <w:rFonts w:ascii="HY신명조" w:eastAsia="HY신명조" w:hAnsi="HY신명조"/>
          <w:sz w:val="30"/>
          <w:spacing w:val="15"/>
        </w:rPr>
        <w:t xml:space="preserve"> </w:t>
      </w:r>
      <w:r>
        <w:rPr>
          <w:rFonts w:ascii="HY신명조" w:eastAsia="HY신명조" w:hAnsi="HY신명조"/>
          <w:w w:val="90"/>
          <w:sz w:val="30"/>
        </w:rPr>
        <w:t>briefing</w:t>
      </w:r>
      <w:r>
        <w:rPr>
          <w:rFonts w:ascii="HY신명조" w:eastAsia="HY신명조" w:hAnsi="HY신명조"/>
          <w:sz w:val="30"/>
          <w:spacing w:val="15"/>
        </w:rPr>
        <w:t xml:space="preserve"> </w:t>
      </w:r>
      <w:r>
        <w:rPr>
          <w:rFonts w:ascii="HY신명조" w:eastAsia="HY신명조" w:hAnsi="HY신명조"/>
          <w:w w:val="90"/>
          <w:sz w:val="30"/>
        </w:rPr>
        <w:t>matters,</w:t>
      </w:r>
      <w:r>
        <w:rPr>
          <w:rFonts w:ascii="HY신명조" w:eastAsia="HY신명조" w:hAnsi="HY신명조"/>
          <w:sz w:val="30"/>
          <w:spacing w:val="15"/>
        </w:rPr>
        <w:t xml:space="preserve"> </w:t>
      </w:r>
      <w:r>
        <w:rPr>
          <w:rFonts w:ascii="HY신명조" w:eastAsia="HY신명조" w:hAnsi="HY신명조"/>
          <w:w w:val="90"/>
          <w:sz w:val="30"/>
        </w:rPr>
        <w:t>and</w:t>
      </w:r>
      <w:r>
        <w:rPr>
          <w:rFonts w:ascii="HY신명조" w:eastAsia="HY신명조" w:hAnsi="HY신명조"/>
          <w:sz w:val="30"/>
          <w:spacing w:val="15"/>
        </w:rPr>
        <w:t xml:space="preserve"> </w:t>
      </w:r>
      <w:r>
        <w:rPr>
          <w:rFonts w:ascii="HY신명조" w:eastAsia="HY신명조" w:hAnsi="HY신명조"/>
          <w:w w:val="90"/>
          <w:sz w:val="30"/>
        </w:rPr>
        <w:t>hereby</w:t>
      </w:r>
      <w:r>
        <w:rPr>
          <w:rFonts w:ascii="HY신명조" w:eastAsia="HY신명조" w:hAnsi="HY신명조"/>
          <w:sz w:val="30"/>
          <w:spacing w:val="13"/>
        </w:rPr>
        <w:t xml:space="preserve"> </w:t>
      </w:r>
      <w:r>
        <w:rPr>
          <w:rFonts w:ascii="HY신명조" w:eastAsia="HY신명조" w:hAnsi="HY신명조"/>
          <w:w w:val="90"/>
          <w:sz w:val="30"/>
        </w:rPr>
        <w:t>submit</w:t>
      </w:r>
      <w:r>
        <w:rPr>
          <w:rFonts w:ascii="HY신명조" w:eastAsia="HY신명조" w:hAnsi="HY신명조"/>
          <w:sz w:val="30"/>
          <w:spacing w:val="14"/>
        </w:rPr>
        <w:t xml:space="preserve"> </w:t>
      </w:r>
      <w:r>
        <w:rPr>
          <w:rFonts w:ascii="HY신명조" w:eastAsia="HY신명조" w:hAnsi="HY신명조"/>
          <w:w w:val="90"/>
          <w:sz w:val="30"/>
        </w:rPr>
        <w:t>this</w:t>
      </w:r>
      <w:r>
        <w:rPr>
          <w:rFonts w:ascii="HY신명조" w:eastAsia="HY신명조" w:hAnsi="HY신명조"/>
          <w:sz w:val="30"/>
          <w:spacing w:val="13"/>
        </w:rPr>
        <w:t xml:space="preserve"> </w:t>
      </w:r>
      <w:r>
        <w:rPr>
          <w:rFonts w:ascii="HY신명조" w:eastAsia="HY신명조" w:hAnsi="HY신명조"/>
          <w:w w:val="90"/>
          <w:sz w:val="30"/>
        </w:rPr>
        <w:t>Bid</w:t>
      </w:r>
      <w:r>
        <w:rPr>
          <w:rFonts w:ascii="HY신명조" w:eastAsia="HY신명조" w:hAnsi="HY신명조"/>
          <w:sz w:val="30"/>
          <w:spacing w:val="15"/>
        </w:rPr>
        <w:t xml:space="preserve"> </w:t>
      </w:r>
      <w:r>
        <w:rPr>
          <w:rFonts w:ascii="HY신명조" w:eastAsia="HY신명조" w:hAnsi="HY신명조"/>
          <w:w w:val="90"/>
          <w:sz w:val="30"/>
        </w:rPr>
        <w:t>Form.</w:t>
      </w:r>
    </w:p>
    <w:p>
      <w:pPr>
        <w:pStyle w:val="BodyText"/>
        <w:rPr>
          <w:rFonts w:ascii="HY신명조" w:eastAsia="HY신명조" w:hAnsi="HY신명조"/>
          <w:sz w:val="28"/>
        </w:rPr>
      </w:pPr>
    </w:p>
    <w:p>
      <w:pPr>
        <w:pStyle w:val="BodyText"/>
        <w:rPr>
          <w:rFonts w:ascii="Cambria"/>
          <w:sz w:val="28"/>
        </w:rPr>
      </w:pPr>
    </w:p>
    <w:p>
      <w:pPr>
        <w:pStyle w:val="BodyText"/>
        <w:rPr>
          <w:rFonts w:ascii="Cambria"/>
          <w:sz w:val="28"/>
        </w:rPr>
      </w:pPr>
    </w:p>
    <w:p>
      <w:pPr>
        <w:ind w:left="5629" w:right="0" w:firstLine="0"/>
        <w:jc w:val="left"/>
        <w:tabs>
          <w:tab w:val="left" w:pos="6816"/>
          <w:tab w:val="left" w:pos="8428"/>
        </w:tabs>
        <w:spacing w:before="167"/>
        <w:rPr>
          <w:rFonts w:ascii="Cambria"/>
          <w:sz w:val="30"/>
        </w:rPr>
      </w:pPr>
      <w:r>
        <w:rPr>
          <w:rFonts w:ascii="Cambria"/>
          <w:w w:val="95"/>
          <w:sz w:val="30"/>
          <w:spacing w:val="-2"/>
        </w:rPr>
        <w:t>Year:</w:t>
      </w:r>
      <w:r>
        <w:rPr>
          <w:rFonts w:ascii="Cambria"/>
          <w:sz w:val="30"/>
        </w:rPr>
        <w:tab/>
      </w:r>
      <w:r>
        <w:rPr>
          <w:rFonts w:ascii="Cambria"/>
          <w:w w:val="95"/>
          <w:sz w:val="30"/>
          <w:spacing w:val="-2"/>
        </w:rPr>
        <w:t>Month:</w:t>
      </w:r>
      <w:r>
        <w:rPr>
          <w:rFonts w:ascii="Cambria"/>
          <w:sz w:val="30"/>
        </w:rPr>
        <w:tab/>
      </w:r>
      <w:r>
        <w:rPr>
          <w:rFonts w:ascii="Cambria"/>
          <w:w w:val="95"/>
          <w:sz w:val="30"/>
          <w:spacing w:val="-4"/>
        </w:rPr>
        <w:t>Date:</w:t>
      </w:r>
    </w:p>
    <w:p>
      <w:pPr>
        <w:pStyle w:val="BodyText"/>
        <w:rPr>
          <w:rFonts w:ascii="Cambria"/>
          <w:sz w:val="28"/>
        </w:rPr>
      </w:pPr>
    </w:p>
    <w:p>
      <w:pPr>
        <w:pStyle w:val="BodyText"/>
        <w:rPr>
          <w:rFonts w:ascii="Cambria"/>
          <w:sz w:val="28"/>
        </w:rPr>
      </w:pPr>
    </w:p>
    <w:p>
      <w:pPr>
        <w:pStyle w:val="BodyText"/>
        <w:rPr>
          <w:rFonts w:ascii="Cambria"/>
          <w:sz w:val="28"/>
        </w:rPr>
      </w:pPr>
    </w:p>
    <w:p>
      <w:pPr>
        <w:pStyle w:val="BodyText"/>
        <w:rPr>
          <w:rFonts w:ascii="Cambria"/>
          <w:sz w:val="28"/>
        </w:rPr>
      </w:pPr>
    </w:p>
    <w:p>
      <w:pPr>
        <w:pStyle w:val="BodyText"/>
        <w:spacing w:before="7"/>
        <w:rPr>
          <w:rFonts w:ascii="Cambria"/>
          <w:sz w:val="21"/>
        </w:rPr>
      </w:pPr>
    </w:p>
    <w:p>
      <w:pPr>
        <w:ind w:left="591" w:right="6820" w:hanging="480"/>
        <w:jc w:val="left"/>
        <w:spacing w:before="0" w:line="261" w:lineRule="auto"/>
        <w:rPr>
          <w:rFonts w:ascii="Cambria"/>
          <w:sz w:val="30"/>
        </w:rPr>
      </w:pPr>
      <w:r>
        <w:rPr>
          <w:rFonts w:ascii="Cambria"/>
          <w:w w:val="85"/>
          <w:sz w:val="30"/>
        </w:rPr>
        <w:t>Bidding</w:t>
      </w:r>
      <w:r>
        <w:rPr>
          <w:rFonts w:ascii="Cambria"/>
          <w:sz w:val="30"/>
          <w:spacing w:val="10"/>
        </w:rPr>
        <w:t xml:space="preserve"> </w:t>
      </w:r>
      <w:r>
        <w:rPr>
          <w:rFonts w:ascii="Cambria"/>
          <w:w w:val="85"/>
          <w:sz w:val="30"/>
        </w:rPr>
        <w:t xml:space="preserve">Applicant </w:t>
      </w:r>
      <w:r>
        <w:rPr>
          <w:rFonts w:ascii="Cambria"/>
          <w:w w:val="95"/>
          <w:sz w:val="30"/>
        </w:rPr>
        <w:t>Address</w:t>
      </w:r>
      <w:r>
        <w:rPr>
          <w:rFonts w:ascii="Cambria"/>
          <w:sz w:val="30"/>
          <w:spacing w:val="40"/>
        </w:rPr>
        <w:t xml:space="preserve"> </w:t>
      </w:r>
      <w:r>
        <w:rPr>
          <w:rFonts w:ascii="Cambria"/>
          <w:w w:val="95"/>
          <w:sz w:val="30"/>
        </w:rPr>
        <w:t>:</w:t>
      </w:r>
    </w:p>
    <w:p>
      <w:pPr>
        <w:ind w:left="591" w:right="0" w:firstLine="0"/>
        <w:jc w:val="left"/>
        <w:spacing w:before="0"/>
        <w:rPr>
          <w:rFonts w:ascii="Cambria"/>
          <w:sz w:val="30"/>
        </w:rPr>
      </w:pPr>
      <w:r>
        <w:rPr>
          <w:rFonts w:ascii="Cambria"/>
          <w:w w:val="85"/>
          <w:sz w:val="30"/>
        </w:rPr>
        <w:t>Company</w:t>
      </w:r>
      <w:r>
        <w:rPr>
          <w:rFonts w:ascii="Cambria"/>
          <w:sz w:val="30"/>
          <w:spacing w:val="40"/>
        </w:rPr>
        <w:t xml:space="preserve"> </w:t>
      </w:r>
      <w:r>
        <w:rPr>
          <w:rFonts w:ascii="Cambria"/>
          <w:w w:val="85"/>
          <w:sz w:val="30"/>
        </w:rPr>
        <w:t>Name</w:t>
      </w:r>
      <w:r>
        <w:rPr>
          <w:rFonts w:ascii="Cambria"/>
          <w:sz w:val="30"/>
          <w:spacing w:val="41"/>
        </w:rPr>
        <w:t xml:space="preserve"> </w:t>
      </w:r>
      <w:r>
        <w:rPr>
          <w:rFonts w:ascii="Cambria"/>
          <w:w w:val="85"/>
          <w:sz w:val="30"/>
          <w:spacing w:val="-10"/>
        </w:rPr>
        <w:t>:</w:t>
      </w:r>
    </w:p>
    <w:p>
      <w:pPr>
        <w:ind w:left="591" w:right="0" w:firstLine="0"/>
        <w:jc w:val="left"/>
        <w:spacing w:before="32"/>
        <w:rPr>
          <w:rFonts w:ascii="Cambria"/>
          <w:sz w:val="30"/>
        </w:rPr>
      </w:pPr>
      <w:r>
        <w:rPr>
          <w:rFonts w:ascii="Cambria"/>
          <w:w w:val="85"/>
          <w:sz w:val="30"/>
        </w:rPr>
        <w:t>CEO/Director</w:t>
      </w:r>
      <w:r>
        <w:rPr>
          <w:rFonts w:ascii="Cambria"/>
          <w:sz w:val="30"/>
          <w:spacing w:val="37"/>
        </w:rPr>
        <w:t xml:space="preserve"> </w:t>
      </w:r>
      <w:r>
        <w:rPr>
          <w:rFonts w:ascii="Cambria"/>
          <w:w w:val="85"/>
          <w:sz w:val="30"/>
        </w:rPr>
        <w:t>(Name</w:t>
      </w:r>
      <w:r>
        <w:rPr>
          <w:rFonts w:ascii="Cambria"/>
          <w:sz w:val="30"/>
          <w:spacing w:val="35"/>
        </w:rPr>
        <w:t xml:space="preserve"> </w:t>
      </w:r>
      <w:r>
        <w:rPr>
          <w:rFonts w:ascii="Cambria"/>
          <w:w w:val="85"/>
          <w:sz w:val="30"/>
        </w:rPr>
        <w:t>and</w:t>
      </w:r>
      <w:r>
        <w:rPr>
          <w:rFonts w:ascii="Cambria"/>
          <w:sz w:val="30"/>
          <w:spacing w:val="35"/>
        </w:rPr>
        <w:t xml:space="preserve"> </w:t>
      </w:r>
      <w:r>
        <w:rPr>
          <w:rFonts w:ascii="Cambria"/>
          <w:w w:val="85"/>
          <w:sz w:val="30"/>
          <w:spacing w:val="-2"/>
        </w:rPr>
        <w:t>Signature):</w:t>
      </w:r>
    </w:p>
    <w:p>
      <w:pPr>
        <w:ind w:left="591" w:right="0" w:firstLine="0"/>
        <w:jc w:val="left"/>
        <w:tabs>
          <w:tab w:val="left" w:pos="1366"/>
        </w:tabs>
        <w:spacing w:before="32"/>
        <w:rPr>
          <w:rFonts w:ascii="Cambria"/>
          <w:sz w:val="30"/>
        </w:rPr>
      </w:pPr>
      <w:r>
        <w:rPr>
          <w:rFonts w:ascii="Cambria"/>
          <w:sz w:val="30"/>
          <w:spacing w:val="-5"/>
        </w:rPr>
        <w:t>UEN</w:t>
      </w:r>
      <w:r>
        <w:rPr>
          <w:rFonts w:ascii="Cambria"/>
          <w:sz w:val="30"/>
        </w:rPr>
        <w:tab/>
      </w:r>
      <w:r>
        <w:rPr>
          <w:rFonts w:ascii="Cambria"/>
          <w:sz w:val="30"/>
          <w:spacing w:val="-10"/>
        </w:rPr>
        <w:t>:</w:t>
      </w:r>
    </w:p>
    <w:p>
      <w:pPr>
        <w:pStyle w:val="BodyText"/>
        <w:rPr>
          <w:rFonts w:ascii="Cambria"/>
          <w:sz w:val="28"/>
        </w:rPr>
      </w:pPr>
    </w:p>
    <w:p>
      <w:pPr>
        <w:pStyle w:val="BodyText"/>
        <w:rPr>
          <w:rFonts w:ascii="Cambria"/>
          <w:sz w:val="28"/>
        </w:rPr>
      </w:pPr>
    </w:p>
    <w:p>
      <w:pPr>
        <w:pStyle w:val="BodyText"/>
        <w:rPr>
          <w:rFonts w:ascii="Cambria"/>
          <w:sz w:val="33"/>
        </w:rPr>
      </w:pPr>
    </w:p>
    <w:p>
      <w:pPr>
        <w:ind w:left="1696" w:right="1591" w:firstLine="0"/>
        <w:jc w:val="center"/>
        <w:spacing w:before="0"/>
        <w:rPr>
          <w:rFonts w:ascii="Times New Roman"/>
          <w:b/>
          <w:sz w:val="26"/>
        </w:rPr>
      </w:pPr>
      <w:r>
        <w:rPr>
          <w:rFonts w:ascii="Times New Roman"/>
          <w:b/>
          <w:sz w:val="26"/>
        </w:rPr>
        <w:t>Addressed</w:t>
      </w:r>
      <w:r>
        <w:rPr>
          <w:rFonts w:ascii="Times New Roman"/>
          <w:b/>
          <w:sz w:val="26"/>
          <w:spacing w:val="35"/>
        </w:rPr>
        <w:t xml:space="preserve"> </w:t>
      </w:r>
      <w:r>
        <w:rPr>
          <w:rFonts w:ascii="Times New Roman"/>
          <w:b/>
          <w:sz w:val="26"/>
        </w:rPr>
        <w:t>to:</w:t>
      </w:r>
      <w:r>
        <w:rPr>
          <w:rFonts w:ascii="Times New Roman"/>
          <w:b/>
          <w:sz w:val="26"/>
          <w:spacing w:val="35"/>
        </w:rPr>
        <w:t xml:space="preserve"> </w:t>
      </w:r>
      <w:r>
        <w:rPr>
          <w:rFonts w:ascii="Times New Roman"/>
          <w:b/>
          <w:sz w:val="26"/>
        </w:rPr>
        <w:t>KICC</w:t>
      </w:r>
      <w:r>
        <w:rPr>
          <w:rFonts w:ascii="Times New Roman"/>
          <w:b/>
          <w:sz w:val="26"/>
          <w:spacing w:val="33"/>
        </w:rPr>
        <w:t xml:space="preserve"> </w:t>
      </w:r>
      <w:r>
        <w:rPr>
          <w:rFonts w:ascii="Times New Roman"/>
          <w:b/>
          <w:sz w:val="26"/>
        </w:rPr>
        <w:t>Singapore</w:t>
      </w:r>
      <w:r>
        <w:rPr>
          <w:rFonts w:ascii="Times New Roman"/>
          <w:b/>
          <w:sz w:val="26"/>
          <w:spacing w:val="34"/>
        </w:rPr>
        <w:t xml:space="preserve"> </w:t>
      </w:r>
      <w:r>
        <w:rPr>
          <w:rFonts w:ascii="Times New Roman"/>
          <w:b/>
          <w:sz w:val="26"/>
        </w:rPr>
        <w:t>Head</w:t>
      </w:r>
      <w:r>
        <w:rPr>
          <w:rFonts w:ascii="Times New Roman"/>
          <w:b/>
          <w:sz w:val="26"/>
          <w:spacing w:val="33"/>
        </w:rPr>
        <w:t xml:space="preserve"> </w:t>
      </w:r>
      <w:r>
        <w:rPr>
          <w:rFonts w:ascii="Times New Roman"/>
          <w:b/>
          <w:sz w:val="26"/>
        </w:rPr>
        <w:t>of</w:t>
      </w:r>
      <w:r>
        <w:rPr>
          <w:rFonts w:ascii="Times New Roman"/>
          <w:b/>
          <w:sz w:val="26"/>
          <w:spacing w:val="35"/>
        </w:rPr>
        <w:t xml:space="preserve"> </w:t>
      </w:r>
      <w:r>
        <w:rPr>
          <w:rFonts w:ascii="Times New Roman"/>
          <w:b/>
          <w:sz w:val="26"/>
          <w:spacing w:val="-2"/>
        </w:rPr>
        <w:t>Office</w:t>
      </w:r>
    </w:p>
    <w:p>
      <w:pPr>
        <w:jc w:val="center"/>
        <w:spacing w:after="0"/>
        <w:rPr>
          <w:rFonts w:ascii="Times New Roman"/>
          <w:sz w:val="26"/>
        </w:rPr>
        <w:sectPr>
          <w:type w:val="continuous"/>
          <w:pgSz w:w="11900" w:h="16820"/>
          <w:pgMar w:top="720" w:right="1000" w:bottom="520" w:left="1020" w:header="0" w:footer="323" w:gutter="0"/>
          <w:cols/>
          <w:docGrid w:linePitch="360"/>
        </w:sectPr>
      </w:pPr>
    </w:p>
    <w:p>
      <w:pPr>
        <w:ind w:left="112" w:right="0" w:firstLine="0"/>
        <w:jc w:val="left"/>
        <w:spacing w:before="22"/>
        <w:rPr>
          <w:rFonts w:ascii="Cambria" w:eastAsia="Cambria" w:hAnsi="Cambria"/>
          <w:sz w:val="24"/>
          <w:szCs w:val="24"/>
        </w:rPr>
      </w:pPr>
      <w:r>
        <w:rPr>
          <w:rFonts w:ascii="Calibri" w:eastAsia="Calibri" w:hAnsi="Calibri"/>
          <w:w w:val="100"/>
          <w:sz w:val="20"/>
          <w:szCs w:val="20"/>
        </w:rPr>
        <w:t>[Attachment</w:t>
      </w:r>
      <w:r>
        <w:rPr>
          <w:rFonts w:ascii="Calibri" w:eastAsia="Calibri" w:hAnsi="Calibri"/>
          <w:sz w:val="20"/>
          <w:szCs w:val="20"/>
          <w:spacing w:val="50"/>
        </w:rPr>
        <w:t xml:space="preserve"> </w:t>
      </w:r>
      <w:r>
        <w:rPr>
          <w:rFonts w:ascii="Calibri" w:eastAsia="Calibri" w:hAnsi="Calibri"/>
          <w:w w:val="100"/>
          <w:sz w:val="20"/>
          <w:szCs w:val="20"/>
          <w:spacing w:val="-5"/>
        </w:rPr>
        <w:t>3]</w:t>
      </w:r>
    </w:p>
    <w:p>
      <w:pPr>
        <w:pStyle w:val="BodyText"/>
        <w:spacing w:before="9"/>
        <w:rPr>
          <w:rFonts w:ascii="Cambria" w:eastAsia="Cambria" w:hAnsi="Cambria"/>
          <w:sz w:val="24"/>
          <w:szCs w:val="24"/>
        </w:rPr>
      </w:pPr>
    </w:p>
    <w:p>
      <w:pPr>
        <w:pStyle w:val="0"/>
        <w:widowControl w:val="off"/>
        <w:wordWrap/>
        <w:jc w:val="center"/>
      </w:pPr>
      <w:r>
        <w:rPr>
          <w:rFonts w:ascii="HCI Poppy"/>
          <w:b/>
          <w:sz w:val="30"/>
          <w:shd w:val="clear" w:color="000000" w:fill="auto"/>
        </w:rPr>
        <w:t>Standard Joint Contract Agreement (Joint Performance Method)</w:t>
      </w:r>
    </w:p>
    <w:p>
      <w:pPr>
        <w:pStyle w:val="0"/>
        <w:widowControl w:val="off"/>
        <w:rPr>
          <w:rFonts w:ascii="HCI Poppy" w:eastAsia="휴먼명조"/>
          <w:color w:val="000000"/>
          <w:sz w:val="26"/>
          <w:shd w:val="clear" w:color="000000" w:fill="auto"/>
        </w:rPr>
      </w:pPr>
    </w:p>
    <w:p>
      <w:pPr>
        <w:pStyle w:val="0"/>
        <w:ind w:left="274" w:hanging="274"/>
        <w:widowControl w:val="off"/>
        <w:rPr>
          <w:rFonts w:ascii="Calibri" w:eastAsia="Calibri" w:hAnsi="Calibri" w:hint="default"/>
          <w:sz w:val="24"/>
          <w:szCs w:val="24"/>
        </w:rPr>
      </w:pPr>
      <w:r>
        <w:rPr>
          <w:rFonts w:ascii="Calibri" w:eastAsia="Calibri" w:hAnsi="Calibri"/>
          <w:b/>
          <w:sz w:val="24"/>
          <w:szCs w:val="24"/>
          <w:shd w:val="clear" w:color="000000" w:fill="auto"/>
        </w:rPr>
        <w:t>Article 1 (Purpose)</w:t>
      </w: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The purpose of this Agreement is to stipulate a joint and several undertaking by the members of the Joint Venture, whereby the members agree to jointly perform the contract described below, in accordance with their respective contribution ratios, by mobilizing their financial, managerial, and technical capabilities, as well as personnel and equipment, for the planning, bidding, and execution of construction, goods supply, or services.</w:t>
      </w:r>
    </w:p>
    <w:p>
      <w:pPr>
        <w:pStyle w:val="0"/>
        <w:widowControl w:val="off"/>
        <w:rPr>
          <w:rFonts w:ascii="Calibri" w:eastAsia="Calibri" w:hAnsi="Calibri" w:hint="default"/>
          <w:sz w:val="24"/>
          <w:szCs w:val="24"/>
        </w:rPr>
      </w:pPr>
      <w:r>
        <w:rPr>
          <w:rFonts w:ascii="Calibri" w:eastAsia="Calibri" w:hAnsi="Calibri"/>
          <w:sz w:val="24"/>
          <w:szCs w:val="24"/>
          <w:shd w:val="clear" w:color="000000" w:fill="auto"/>
        </w:rPr>
        <w:t xml:space="preserve">  1. </w:t>
      </w:r>
      <w:r>
        <w:rPr>
          <w:rFonts w:ascii="Calibri" w:eastAsia="Calibri" w:hAnsi="Calibri"/>
          <w:sz w:val="24"/>
          <w:szCs w:val="24"/>
          <w:shd w:val="clear" w:color="000000" w:fill="auto"/>
        </w:rPr>
        <w:t>Contract Title</w:t>
      </w:r>
      <w:r>
        <w:rPr>
          <w:rFonts w:ascii="Calibri" w:eastAsia="Calibri" w:hAnsi="Calibri"/>
          <w:sz w:val="24"/>
          <w:szCs w:val="24"/>
          <w:shd w:val="clear" w:color="000000" w:fill="auto"/>
        </w:rPr>
        <w:t xml:space="preserve"> :</w:t>
      </w:r>
    </w:p>
    <w:p>
      <w:pPr>
        <w:pStyle w:val="0"/>
        <w:widowControl w:val="off"/>
        <w:rPr>
          <w:rFonts w:ascii="Calibri" w:eastAsia="Calibri" w:hAnsi="Calibri" w:hint="default"/>
          <w:sz w:val="24"/>
          <w:szCs w:val="24"/>
        </w:rPr>
      </w:pPr>
      <w:r>
        <w:rPr>
          <w:rFonts w:ascii="Calibri" w:eastAsia="Calibri" w:hAnsi="Calibri"/>
          <w:sz w:val="24"/>
          <w:szCs w:val="24"/>
          <w:shd w:val="clear" w:color="000000" w:fill="auto"/>
        </w:rPr>
        <w:t xml:space="preserve">  2. </w:t>
      </w:r>
      <w:r>
        <w:rPr>
          <w:rFonts w:ascii="Calibri" w:eastAsia="Calibri" w:hAnsi="Calibri"/>
          <w:sz w:val="24"/>
          <w:szCs w:val="24"/>
          <w:shd w:val="clear" w:color="000000" w:fill="auto"/>
        </w:rPr>
        <w:t>Contract Amount</w:t>
      </w:r>
      <w:r>
        <w:rPr>
          <w:rFonts w:ascii="Calibri" w:eastAsia="Calibri" w:hAnsi="Calibri"/>
          <w:sz w:val="24"/>
          <w:szCs w:val="24"/>
          <w:shd w:val="clear" w:color="000000" w:fill="auto"/>
        </w:rPr>
        <w:t xml:space="preserve"> :</w:t>
      </w:r>
    </w:p>
    <w:p>
      <w:pPr>
        <w:pStyle w:val="0"/>
        <w:widowControl w:val="off"/>
        <w:rPr>
          <w:lang w:val="en-SG"/>
          <w:rFonts w:ascii="Calibri" w:eastAsia="Calibri" w:hAnsi="Calibri"/>
          <w:sz w:val="24"/>
          <w:szCs w:val="24"/>
          <w:shd w:val="clear" w:color="000000" w:fill="auto"/>
          <w:rtl w:val="off"/>
        </w:rPr>
      </w:pPr>
      <w:r>
        <w:rPr>
          <w:rFonts w:ascii="Calibri" w:eastAsia="Calibri" w:hAnsi="Calibri"/>
          <w:sz w:val="24"/>
          <w:szCs w:val="24"/>
          <w:shd w:val="clear" w:color="000000" w:fill="auto"/>
        </w:rPr>
        <w:t xml:space="preserve">  3. Contracting Authority :</w:t>
      </w:r>
    </w:p>
    <w:p>
      <w:pPr>
        <w:pStyle w:val="0"/>
        <w:widowControl w:val="off"/>
        <w:rPr>
          <w:rFonts w:ascii="Calibri" w:eastAsia="Calibri" w:hAnsi="Calibri" w:hint="default"/>
          <w:sz w:val="24"/>
          <w:szCs w:val="24"/>
        </w:rPr>
      </w:pPr>
    </w:p>
    <w:p>
      <w:pPr>
        <w:pStyle w:val="0"/>
        <w:ind w:left="260" w:hanging="260"/>
        <w:widowControl w:val="off"/>
        <w:rPr>
          <w:rFonts w:ascii="Calibri" w:eastAsia="Calibri" w:hAnsi="Calibri" w:hint="default"/>
          <w:sz w:val="24"/>
          <w:szCs w:val="24"/>
        </w:rPr>
      </w:pPr>
      <w:r>
        <w:rPr>
          <w:rFonts w:ascii="Calibri" w:eastAsia="Calibri" w:hAnsi="Calibri"/>
          <w:b/>
          <w:sz w:val="24"/>
          <w:szCs w:val="24"/>
          <w:shd w:val="clear" w:color="000000" w:fill="auto"/>
        </w:rPr>
        <w:t>Article 2 (Joint Venture)</w:t>
      </w: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The name of the Joint Venture, the location of its principal place of business, and its representative shall be as follows:</w:t>
      </w:r>
    </w:p>
    <w:p>
      <w:pPr>
        <w:pStyle w:val="0"/>
        <w:widowControl w:val="off"/>
        <w:rPr>
          <w:rFonts w:ascii="Calibri" w:eastAsia="Calibri" w:hAnsi="Calibri" w:hint="default"/>
          <w:sz w:val="24"/>
          <w:szCs w:val="24"/>
        </w:rPr>
      </w:pPr>
      <w:r>
        <w:rPr>
          <w:rFonts w:ascii="Calibri" w:eastAsia="Calibri" w:hAnsi="Calibri"/>
          <w:sz w:val="24"/>
          <w:szCs w:val="24"/>
          <w:shd w:val="clear" w:color="000000" w:fill="auto"/>
        </w:rPr>
        <w:t xml:space="preserve">  1. Name : </w:t>
      </w:r>
    </w:p>
    <w:p>
      <w:pPr>
        <w:pStyle w:val="0"/>
        <w:widowControl w:val="off"/>
        <w:rPr>
          <w:rFonts w:ascii="Calibri" w:eastAsia="Calibri" w:hAnsi="Calibri" w:hint="default"/>
          <w:sz w:val="24"/>
          <w:szCs w:val="24"/>
        </w:rPr>
      </w:pPr>
      <w:r>
        <w:rPr>
          <w:rFonts w:ascii="Calibri" w:eastAsia="Calibri" w:hAnsi="Calibri"/>
          <w:sz w:val="24"/>
          <w:szCs w:val="24"/>
          <w:shd w:val="clear" w:color="000000" w:fill="auto"/>
        </w:rPr>
        <w:t xml:space="preserve">  2. </w:t>
      </w:r>
      <w:r>
        <w:rPr>
          <w:rFonts w:ascii="Calibri" w:eastAsia="Calibri" w:hAnsi="Calibri"/>
          <w:sz w:val="24"/>
          <w:szCs w:val="24"/>
          <w:shd w:val="clear" w:color="000000" w:fill="auto"/>
        </w:rPr>
        <w:t>Principal Office Address</w:t>
      </w:r>
      <w:r>
        <w:rPr>
          <w:rFonts w:ascii="Calibri" w:eastAsia="Calibri" w:hAnsi="Calibri"/>
          <w:sz w:val="24"/>
          <w:szCs w:val="24"/>
          <w:shd w:val="clear" w:color="000000" w:fill="auto"/>
        </w:rPr>
        <w:t xml:space="preserve"> :</w:t>
      </w:r>
    </w:p>
    <w:p>
      <w:pPr>
        <w:pStyle w:val="0"/>
        <w:widowControl w:val="off"/>
        <w:tabs>
          <w:tab w:val="center" w:pos="4940"/>
        </w:tabs>
        <w:rPr>
          <w:lang w:val="en-SG"/>
          <w:rFonts w:ascii="Calibri" w:eastAsia="Calibri" w:hAnsi="Calibri"/>
          <w:sz w:val="24"/>
          <w:szCs w:val="24"/>
          <w:shd w:val="clear" w:color="000000" w:fill="auto"/>
          <w:rtl w:val="off"/>
        </w:rPr>
      </w:pPr>
      <w:r>
        <w:rPr>
          <w:rFonts w:ascii="Calibri" w:eastAsia="Calibri" w:hAnsi="Calibri"/>
          <w:sz w:val="24"/>
          <w:szCs w:val="24"/>
          <w:shd w:val="clear" w:color="000000" w:fill="auto"/>
        </w:rPr>
        <w:t xml:space="preserve">  3. </w:t>
      </w:r>
      <w:r>
        <w:rPr>
          <w:rFonts w:ascii="Calibri" w:eastAsia="Calibri" w:hAnsi="Calibri"/>
          <w:sz w:val="24"/>
          <w:szCs w:val="24"/>
          <w:shd w:val="clear" w:color="000000" w:fill="auto"/>
        </w:rPr>
        <w:t>Name of Representative</w:t>
      </w: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ab/>
      </w:r>
    </w:p>
    <w:p>
      <w:pPr>
        <w:pStyle w:val="0"/>
        <w:widowControl w:val="off"/>
        <w:rPr>
          <w:rFonts w:ascii="Calibri" w:eastAsia="Calibri" w:hAnsi="Calibri" w:hint="default"/>
          <w:sz w:val="24"/>
          <w:szCs w:val="24"/>
        </w:rPr>
      </w:pPr>
    </w:p>
    <w:p>
      <w:pPr>
        <w:pStyle w:val="0"/>
        <w:ind w:left="274" w:hanging="274"/>
        <w:widowControl w:val="off"/>
        <w:rPr>
          <w:rFonts w:ascii="Calibri" w:eastAsia="Calibri" w:hAnsi="Calibri" w:hint="default"/>
          <w:sz w:val="24"/>
          <w:szCs w:val="24"/>
        </w:rPr>
      </w:pPr>
      <w:r>
        <w:rPr>
          <w:rFonts w:ascii="Calibri" w:eastAsia="Calibri" w:hAnsi="Calibri"/>
          <w:b/>
          <w:bCs/>
          <w:sz w:val="24"/>
          <w:szCs w:val="24"/>
          <w:shd w:val="clear" w:color="000000" w:fill="auto"/>
        </w:rPr>
        <w:t>Article 3 (Members of the Joint Venture)</w:t>
      </w:r>
      <w:r>
        <w:rPr>
          <w:rFonts w:ascii="Calibri" w:eastAsia="Calibri" w:hAnsi="Calibri"/>
          <w:sz w:val="24"/>
          <w:szCs w:val="24"/>
          <w:shd w:val="clear" w:color="000000" w:fill="auto"/>
        </w:rPr>
        <w:t xml:space="preserve"> </w:t>
      </w:r>
      <w:r>
        <w:rPr>
          <w:rFonts w:ascii="Calibri" w:eastAsia="Calibri" w:hAnsi="Calibri" w:hint="default"/>
          <w:sz w:val="24"/>
          <w:szCs w:val="24"/>
          <w:shd w:val="clear" w:color="000000" w:fill="auto"/>
        </w:rPr>
        <w:t>①</w:t>
      </w:r>
      <w:r>
        <w:rPr>
          <w:rFonts w:ascii="Calibri" w:eastAsia="Calibri" w:hAnsi="Calibri"/>
          <w:sz w:val="24"/>
          <w:szCs w:val="24"/>
          <w:shd w:val="clear" w:color="000000" w:fill="auto"/>
        </w:rPr>
        <w:t>The members of the Joint Venture shall be as follows:</w:t>
      </w:r>
    </w:p>
    <w:p>
      <w:pPr>
        <w:pStyle w:val="0"/>
        <w:widowControl w:val="off"/>
        <w:rPr>
          <w:rFonts w:ascii="Calibri" w:eastAsia="Calibri" w:hAnsi="Calibri" w:hint="default"/>
          <w:sz w:val="24"/>
          <w:szCs w:val="24"/>
        </w:rPr>
      </w:pPr>
      <w:r>
        <w:rPr>
          <w:rFonts w:ascii="Calibri" w:eastAsia="Calibri" w:hAnsi="Calibri"/>
          <w:sz w:val="24"/>
          <w:szCs w:val="24"/>
          <w:shd w:val="clear" w:color="000000" w:fill="auto"/>
        </w:rPr>
        <w:t xml:space="preserve">  1. </w:t>
      </w:r>
      <w:r>
        <w:rPr>
          <w:rFonts w:ascii="Calibri" w:eastAsia="Calibri" w:hAnsi="Calibri"/>
          <w:sz w:val="24"/>
          <w:szCs w:val="24"/>
          <w:shd w:val="clear" w:color="000000" w:fill="auto"/>
        </w:rPr>
        <w:t xml:space="preserve">Company Name : </w:t>
      </w:r>
    </w:p>
    <w:p>
      <w:pPr>
        <w:pStyle w:val="0"/>
        <w:widowControl w:val="off"/>
        <w:rPr>
          <w:rFonts w:ascii="Calibri" w:eastAsia="Calibri" w:hAnsi="Calibri" w:hint="default"/>
          <w:sz w:val="24"/>
          <w:szCs w:val="24"/>
        </w:rPr>
      </w:pPr>
      <w:r>
        <w:rPr>
          <w:rFonts w:ascii="Calibri" w:eastAsia="Calibri" w:hAnsi="Calibri" w:hint="default"/>
          <w:sz w:val="24"/>
          <w:szCs w:val="24"/>
        </w:rPr>
        <w:tab/>
      </w:r>
      <w:r>
        <w:rPr>
          <w:rFonts w:ascii="Calibri" w:eastAsia="Calibri" w:hAnsi="Calibri"/>
          <w:sz w:val="24"/>
          <w:szCs w:val="24"/>
          <w:shd w:val="clear" w:color="000000" w:fill="auto"/>
        </w:rPr>
        <w:t>(Representative :                        )</w:t>
      </w:r>
    </w:p>
    <w:p>
      <w:pPr>
        <w:pStyle w:val="0"/>
        <w:widowControl w:val="off"/>
        <w:rPr>
          <w:rFonts w:ascii="Calibri" w:eastAsia="Calibri" w:hAnsi="Calibri" w:hint="default"/>
          <w:sz w:val="24"/>
          <w:szCs w:val="24"/>
        </w:rPr>
      </w:pPr>
      <w:r>
        <w:rPr>
          <w:rFonts w:ascii="Calibri" w:eastAsia="Calibri" w:hAnsi="Calibri"/>
          <w:sz w:val="24"/>
          <w:szCs w:val="24"/>
          <w:shd w:val="clear" w:color="000000" w:fill="auto"/>
        </w:rPr>
        <w:t xml:space="preserve">  2. </w:t>
      </w:r>
      <w:r>
        <w:rPr>
          <w:rFonts w:ascii="Calibri" w:eastAsia="Calibri" w:hAnsi="Calibri"/>
          <w:sz w:val="24"/>
          <w:szCs w:val="24"/>
          <w:shd w:val="clear" w:color="000000" w:fill="auto"/>
        </w:rPr>
        <w:t xml:space="preserve">Company Name : </w:t>
      </w:r>
    </w:p>
    <w:p>
      <w:pPr>
        <w:pStyle w:val="0"/>
        <w:widowControl w:val="off"/>
        <w:rPr>
          <w:rFonts w:ascii="Calibri" w:eastAsia="Calibri" w:hAnsi="Calibri" w:hint="default"/>
          <w:sz w:val="24"/>
          <w:szCs w:val="24"/>
        </w:rPr>
      </w:pPr>
      <w:r>
        <w:rPr>
          <w:rFonts w:ascii="Calibri" w:eastAsia="Calibri" w:hAnsi="Calibri" w:hint="default"/>
          <w:sz w:val="24"/>
          <w:szCs w:val="24"/>
        </w:rPr>
        <w:tab/>
      </w:r>
      <w:r>
        <w:rPr>
          <w:rFonts w:ascii="Calibri" w:eastAsia="Calibri" w:hAnsi="Calibri"/>
          <w:sz w:val="24"/>
          <w:szCs w:val="24"/>
          <w:shd w:val="clear" w:color="000000" w:fill="auto"/>
        </w:rPr>
        <w:t>(Representative :                        )</w:t>
      </w:r>
    </w:p>
    <w:p>
      <w:pPr>
        <w:pStyle w:val="0"/>
        <w:ind w:left="259" w:hanging="259"/>
        <w:widowControl w:val="off"/>
        <w:rPr>
          <w:rFonts w:ascii="Calibri" w:eastAsia="Calibri" w:hAnsi="Calibri" w:hint="default"/>
          <w:sz w:val="24"/>
          <w:szCs w:val="24"/>
        </w:rPr>
      </w:pPr>
      <w:r>
        <w:rPr>
          <w:rFonts w:ascii="Calibri" w:eastAsia="Calibri" w:hAnsi="Calibri"/>
          <w:sz w:val="24"/>
          <w:szCs w:val="24"/>
          <w:shd w:val="clear" w:color="000000" w:fill="auto"/>
        </w:rPr>
        <w:t xml:space="preserve">  </w:t>
      </w:r>
      <w:r>
        <w:rPr>
          <w:rFonts w:ascii="Calibri" w:eastAsia="Calibri" w:hAnsi="Calibri" w:hint="default"/>
          <w:sz w:val="24"/>
          <w:szCs w:val="24"/>
          <w:shd w:val="clear" w:color="000000" w:fill="auto"/>
        </w:rPr>
        <w:t>②</w:t>
      </w:r>
      <w:r>
        <w:rPr>
          <w:rFonts w:ascii="Calibri" w:eastAsia="Calibri" w:hAnsi="Calibri"/>
          <w:sz w:val="24"/>
          <w:szCs w:val="24"/>
          <w:shd w:val="clear" w:color="000000" w:fill="auto"/>
        </w:rPr>
        <w:t>The representative of the Joint Venture shall be __________________.</w:t>
      </w:r>
    </w:p>
    <w:p>
      <w:pPr>
        <w:pStyle w:val="0"/>
        <w:ind w:left="259" w:hanging="259"/>
        <w:widowControl w:val="off"/>
        <w:rPr>
          <w:lang w:val="en-SG"/>
          <w:rFonts w:ascii="Calibri" w:eastAsia="Calibri" w:hAnsi="Calibri"/>
          <w:sz w:val="24"/>
          <w:szCs w:val="24"/>
          <w:shd w:val="clear" w:color="000000" w:fill="auto"/>
          <w:rtl w:val="off"/>
        </w:rPr>
      </w:pPr>
      <w:r>
        <w:rPr>
          <w:rFonts w:ascii="Calibri" w:eastAsia="Calibri" w:hAnsi="Calibri"/>
          <w:sz w:val="24"/>
          <w:szCs w:val="24"/>
          <w:shd w:val="clear" w:color="000000" w:fill="auto"/>
        </w:rPr>
        <w:t xml:space="preserve">  </w:t>
      </w:r>
      <w:r>
        <w:rPr>
          <w:rFonts w:ascii="Calibri" w:eastAsia="Calibri" w:hAnsi="Calibri" w:hint="default"/>
          <w:sz w:val="24"/>
          <w:szCs w:val="24"/>
          <w:shd w:val="clear" w:color="000000" w:fill="auto"/>
        </w:rPr>
        <w:t>③</w:t>
      </w:r>
      <w:r>
        <w:rPr>
          <w:rFonts w:ascii="Calibri" w:eastAsia="Calibri" w:hAnsi="Calibri"/>
          <w:sz w:val="24"/>
          <w:szCs w:val="24"/>
          <w:shd w:val="clear" w:color="000000" w:fill="auto"/>
        </w:rPr>
        <w:t>The representative shall represent the Joint Venture vis-à-vis the procuring entity and third parties, and shall have the authority to manage the assets of the Joint Venture and to request and receive payments on behalf of the Joint Venture.</w:t>
      </w:r>
    </w:p>
    <w:p>
      <w:pPr>
        <w:pStyle w:val="0"/>
        <w:ind w:left="259" w:hanging="259"/>
        <w:widowControl w:val="off"/>
        <w:rPr>
          <w:rFonts w:ascii="Calibri" w:eastAsia="Calibri" w:hAnsi="Calibri" w:hint="default"/>
          <w:sz w:val="24"/>
          <w:szCs w:val="24"/>
        </w:rPr>
      </w:pPr>
    </w:p>
    <w:p>
      <w:pPr>
        <w:pStyle w:val="0"/>
        <w:ind w:left="260" w:hanging="260"/>
        <w:widowControl w:val="off"/>
        <w:rPr>
          <w:lang w:val="en-SG"/>
          <w:rFonts w:ascii="Calibri" w:eastAsia="Calibri" w:hAnsi="Calibri"/>
          <w:sz w:val="24"/>
          <w:szCs w:val="24"/>
          <w:shd w:val="clear" w:color="000000" w:fill="auto"/>
          <w:rtl w:val="off"/>
        </w:rPr>
      </w:pPr>
      <w:r>
        <w:rPr>
          <w:rFonts w:ascii="Calibri" w:eastAsia="Calibri" w:hAnsi="Calibri"/>
          <w:b/>
          <w:bCs/>
          <w:sz w:val="24"/>
          <w:szCs w:val="24"/>
          <w:shd w:val="clear" w:color="000000" w:fill="auto"/>
        </w:rPr>
        <w:t>Article 4 (Term of Validity)</w:t>
      </w: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This Agreement shall enter into force upon execution by the parties and shall remain effective until the completion of performance of the relevant contract.</w:t>
      </w:r>
    </w:p>
    <w:p>
      <w:pPr>
        <w:pStyle w:val="0"/>
        <w:ind w:left="260" w:hanging="260"/>
        <w:widowControl w:val="off"/>
        <w:rPr>
          <w:lang w:val="en-SG"/>
          <w:rFonts w:ascii="Calibri" w:eastAsia="Calibri" w:hAnsi="Calibri"/>
          <w:sz w:val="24"/>
          <w:szCs w:val="24"/>
          <w:rtl w:val="off"/>
        </w:rPr>
      </w:pPr>
    </w:p>
    <w:p>
      <w:pPr>
        <w:pStyle w:val="0"/>
        <w:ind w:left="260" w:hanging="260"/>
        <w:widowControl w:val="off"/>
        <w:rPr>
          <w:rFonts w:ascii="Calibri" w:eastAsia="Calibri" w:hAnsi="Calibri" w:hint="default"/>
          <w:sz w:val="24"/>
          <w:szCs w:val="24"/>
        </w:rPr>
      </w:pPr>
    </w:p>
    <w:p>
      <w:pPr>
        <w:pStyle w:val="0"/>
        <w:ind w:left="274" w:hanging="274"/>
        <w:widowControl w:val="off"/>
        <w:rPr>
          <w:lang w:val="en-SG"/>
          <w:rFonts w:ascii="Calibri" w:eastAsia="Calibri" w:hAnsi="Calibri"/>
          <w:sz w:val="24"/>
          <w:szCs w:val="24"/>
          <w:shd w:val="clear" w:color="000000" w:fill="auto"/>
          <w:rtl w:val="off"/>
        </w:rPr>
      </w:pPr>
      <w:r>
        <w:rPr>
          <w:rFonts w:ascii="Calibri" w:eastAsia="Calibri" w:hAnsi="Calibri"/>
          <w:b/>
          <w:bCs/>
          <w:sz w:val="24"/>
          <w:szCs w:val="24"/>
          <w:shd w:val="clear" w:color="000000" w:fill="auto"/>
        </w:rPr>
        <w:t>Article 5 (Obligations)</w:t>
      </w: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The members of the Joint Venture undertake to faithfully, diligently, and in good faith utilize all knowledge and technical expertise necessary to achieve the purpose set forth in Article 1.</w:t>
      </w:r>
    </w:p>
    <w:p>
      <w:pPr>
        <w:pStyle w:val="0"/>
        <w:ind w:left="274" w:hanging="274"/>
        <w:widowControl w:val="off"/>
        <w:rPr>
          <w:rFonts w:ascii="Calibri" w:eastAsia="Calibri" w:hAnsi="Calibri" w:hint="default"/>
          <w:sz w:val="24"/>
          <w:szCs w:val="24"/>
        </w:rPr>
      </w:pPr>
    </w:p>
    <w:p>
      <w:pPr>
        <w:pStyle w:val="0"/>
        <w:ind w:left="274" w:hanging="274"/>
        <w:widowControl w:val="off"/>
        <w:rPr>
          <w:rFonts w:ascii="Calibri" w:eastAsia="Calibri" w:hAnsi="Calibri" w:hint="default"/>
          <w:sz w:val="24"/>
          <w:szCs w:val="24"/>
        </w:rPr>
      </w:pPr>
      <w:r>
        <w:rPr>
          <w:rFonts w:ascii="Calibri" w:eastAsia="Calibri" w:hAnsi="Calibri"/>
          <w:b/>
          <w:bCs/>
          <w:sz w:val="24"/>
          <w:szCs w:val="24"/>
          <w:shd w:val="clear" w:color="000000" w:fill="auto"/>
        </w:rPr>
        <w:t>Article 6 (Liability)</w:t>
      </w: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The members of the Joint Venture shall be jointly and severally liable for the performance of all contractual obligations owed to the procuring entity.</w:t>
      </w:r>
    </w:p>
    <w:p>
      <w:pPr>
        <w:pStyle w:val="0"/>
        <w:widowControl w:val="off"/>
        <w:rPr>
          <w:rFonts w:ascii="Calibri" w:eastAsia="Calibri" w:hAnsi="Calibri"/>
          <w:color w:val="000000"/>
          <w:sz w:val="24"/>
          <w:szCs w:val="24"/>
          <w:shd w:val="clear" w:color="000000" w:fill="auto"/>
        </w:rPr>
      </w:pPr>
    </w:p>
    <w:p>
      <w:pPr>
        <w:pStyle w:val="0"/>
        <w:widowControl w:val="off"/>
        <w:rPr>
          <w:rFonts w:ascii="Calibri" w:eastAsia="Calibri" w:hAnsi="Calibri"/>
          <w:color w:val="000000"/>
          <w:sz w:val="24"/>
          <w:szCs w:val="24"/>
          <w:shd w:val="clear" w:color="000000" w:fill="auto"/>
        </w:rPr>
      </w:pPr>
    </w:p>
    <w:p>
      <w:pPr>
        <w:pStyle w:val="0"/>
        <w:ind w:left="130" w:hanging="130"/>
        <w:widowControl w:val="off"/>
        <w:rPr>
          <w:lang w:val="en-SG"/>
          <w:rFonts w:ascii="Calibri" w:eastAsia="Calibri" w:hAnsi="Calibri"/>
          <w:sz w:val="24"/>
          <w:szCs w:val="24"/>
          <w:shd w:val="clear" w:color="000000" w:fill="auto"/>
          <w:rtl w:val="off"/>
        </w:rPr>
      </w:pPr>
      <w:r>
        <w:rPr>
          <w:rFonts w:ascii="Calibri" w:eastAsia="Calibri" w:hAnsi="Calibri"/>
          <w:sz w:val="24"/>
          <w:szCs w:val="24"/>
          <w:shd w:val="clear" w:color="000000" w:fill="auto"/>
        </w:rPr>
        <w:t xml:space="preserve"> </w:t>
      </w:r>
      <w:r>
        <w:rPr>
          <w:rFonts w:ascii="Calibri" w:eastAsia="Calibri" w:hAnsi="Calibri"/>
          <w:sz w:val="24"/>
          <w:szCs w:val="24"/>
          <w:shd w:val="clear" w:color="000000" w:fill="auto"/>
        </w:rPr>
        <w:t>IN WITNESS WHEREOF, the parties have executed this Joint Venture Agreement in one original counterpart each, and each member of the Joint Venture has affixed its name and seal/signature thereto, with each party retaining one original.</w:t>
      </w:r>
    </w:p>
    <w:p>
      <w:pPr>
        <w:pStyle w:val="0"/>
        <w:ind w:left="130" w:hanging="130"/>
        <w:widowControl w:val="off"/>
        <w:rPr>
          <w:rFonts w:ascii="Calibri" w:eastAsia="Calibri" w:hAnsi="Calibri" w:hint="default"/>
          <w:sz w:val="24"/>
          <w:szCs w:val="24"/>
        </w:rPr>
      </w:pPr>
    </w:p>
    <w:p>
      <w:pPr>
        <w:pStyle w:val="0"/>
        <w:widowControl w:val="off"/>
        <w:wordWrap/>
        <w:jc w:val="right"/>
        <w:rPr>
          <w:rFonts w:ascii="Calibri" w:eastAsia="Calibri" w:hAnsi="Calibri" w:hint="default"/>
          <w:sz w:val="24"/>
          <w:szCs w:val="24"/>
        </w:rPr>
      </w:pPr>
      <w:r>
        <w:rPr>
          <w:rFonts w:ascii="Calibri" w:eastAsia="Calibri" w:hAnsi="Calibri"/>
          <w:sz w:val="24"/>
          <w:szCs w:val="24"/>
          <w:shd w:val="clear" w:color="000000" w:fill="auto"/>
        </w:rPr>
        <w:t xml:space="preserve">  </w:t>
      </w:r>
      <w:r>
        <w:rPr>
          <w:rFonts w:ascii="Calibri" w:eastAsia="Calibri" w:hAnsi="Calibri" w:hint="default"/>
          <w:sz w:val="24"/>
          <w:szCs w:val="24"/>
        </w:rPr>
        <w:t>Date: _____ / _____ / _____</w:t>
      </w:r>
    </w:p>
    <w:p>
      <w:pPr>
        <w:pStyle w:val="0"/>
        <w:widowControl w:val="off"/>
        <w:wordWrap/>
        <w:jc w:val="right"/>
        <w:rPr>
          <w:rFonts w:ascii="Calibri" w:eastAsia="Calibri" w:hAnsi="Calibri" w:hint="default"/>
          <w:color w:val="000000"/>
          <w:sz w:val="24"/>
          <w:szCs w:val="24"/>
        </w:rPr>
      </w:pPr>
    </w:p>
    <w:p>
      <w:pPr>
        <w:pStyle w:val="0"/>
        <w:widowControl w:val="off"/>
        <w:wordWrap/>
        <w:jc w:val="right"/>
        <w:rPr>
          <w:rFonts w:ascii="Calibri" w:eastAsia="Calibri" w:hAnsi="Calibri" w:hint="default"/>
          <w:sz w:val="24"/>
          <w:szCs w:val="24"/>
        </w:rPr>
      </w:pPr>
      <w:r>
        <w:rPr>
          <w:rFonts w:ascii="Calibri" w:eastAsia="Calibri" w:hAnsi="Calibri"/>
          <w:sz w:val="24"/>
          <w:szCs w:val="24"/>
          <w:shd w:val="clear" w:color="000000" w:fill="auto"/>
        </w:rPr>
        <w:t>Signature :  ______________</w:t>
      </w:r>
    </w:p>
    <w:p>
      <w:pPr>
        <w:pStyle w:val="0"/>
        <w:widowControl w:val="off"/>
        <w:wordWrap/>
        <w:jc w:val="right"/>
        <w:rPr>
          <w:rFonts w:ascii="Calibri" w:eastAsia="Calibri" w:hAnsi="Calibri"/>
          <w:color w:val="000000"/>
          <w:sz w:val="24"/>
          <w:szCs w:val="24"/>
          <w:shd w:val="clear" w:color="000000" w:fill="auto"/>
        </w:rPr>
      </w:pPr>
    </w:p>
    <w:p>
      <w:pPr>
        <w:pStyle w:val="0"/>
        <w:widowControl w:val="off"/>
        <w:wordWrap/>
        <w:jc w:val="right"/>
        <w:rPr>
          <w:rFonts w:ascii="Calibri" w:eastAsia="Calibri" w:hAnsi="Calibri" w:hint="default"/>
          <w:sz w:val="24"/>
          <w:szCs w:val="24"/>
        </w:rPr>
      </w:pPr>
      <w:r>
        <w:rPr>
          <w:rFonts w:ascii="Calibri" w:eastAsia="Calibri" w:hAnsi="Calibri" w:hint="default"/>
          <w:sz w:val="24"/>
          <w:szCs w:val="24"/>
        </w:rPr>
        <w:t>Date: _____ / _____ / _____</w:t>
      </w:r>
    </w:p>
    <w:p>
      <w:pPr>
        <w:pStyle w:val="0"/>
        <w:widowControl w:val="off"/>
        <w:wordWrap/>
        <w:jc w:val="right"/>
        <w:rPr>
          <w:rFonts w:ascii="Calibri" w:eastAsia="Calibri" w:hAnsi="Calibri" w:hint="default"/>
          <w:color w:val="000000"/>
          <w:sz w:val="24"/>
          <w:szCs w:val="24"/>
        </w:rPr>
      </w:pPr>
    </w:p>
    <w:p>
      <w:pPr>
        <w:ind w:left="6821" w:right="0" w:hanging="21"/>
        <w:jc w:val="left"/>
        <w:tabs>
          <w:tab w:val="left" w:pos="7931"/>
        </w:tabs>
        <w:spacing w:before="175"/>
        <w:rPr>
          <w:lang w:val="en-SG"/>
          <w:rFonts w:ascii="HCI Poppy"/>
          <w:sz w:val="26"/>
          <w:shd w:val="clear" w:color="000000" w:fill="auto"/>
          <w:rtl w:val="off"/>
        </w:rPr>
      </w:pPr>
      <w:r>
        <w:rPr>
          <w:rFonts w:ascii="Calibri" w:eastAsia="Calibri" w:hAnsi="Calibri"/>
          <w:sz w:val="24"/>
          <w:szCs w:val="24"/>
          <w:shd w:val="clear" w:color="000000" w:fill="auto"/>
        </w:rPr>
        <w:t>Signature :  ______________</w:t>
      </w:r>
    </w:p>
    <w:p>
      <w:pPr>
        <w:ind w:left="6821" w:right="0" w:hanging="21"/>
        <w:jc w:val="left"/>
        <w:tabs>
          <w:tab w:val="left" w:pos="7931"/>
        </w:tabs>
        <w:spacing w:before="175"/>
        <w:rPr>
          <w:lang w:val="en-SG"/>
          <w:rFonts w:ascii="HCI Poppy"/>
          <w:sz w:val="26"/>
          <w:shd w:val="clear" w:color="000000" w:fill="auto"/>
          <w:rtl w:val="off"/>
        </w:rPr>
      </w:pPr>
    </w:p>
    <w:p>
      <w:pPr>
        <w:ind w:left="6821" w:right="0" w:hanging="21"/>
        <w:jc w:val="left"/>
        <w:tabs>
          <w:tab w:val="left" w:pos="7931"/>
        </w:tabs>
        <w:spacing w:before="175"/>
        <w:rPr>
          <w:lang w:val="en-SG"/>
          <w:rFonts w:ascii="HCI Poppy"/>
          <w:sz w:val="26"/>
          <w:shd w:val="clear" w:color="000000" w:fill="auto"/>
          <w:rtl w:val="off"/>
        </w:rPr>
      </w:pPr>
    </w:p>
    <w:p>
      <w:pPr>
        <w:ind w:left="6821" w:right="0" w:hanging="21"/>
        <w:jc w:val="left"/>
        <w:tabs>
          <w:tab w:val="left" w:pos="7931"/>
        </w:tabs>
        <w:spacing w:before="175"/>
        <w:rPr>
          <w:lang w:val="en-SG"/>
          <w:rFonts w:ascii="HCI Poppy"/>
          <w:sz w:val="26"/>
          <w:shd w:val="clear" w:color="000000" w:fill="auto"/>
          <w:rtl w:val="off"/>
        </w:rPr>
      </w:pPr>
    </w:p>
    <w:p>
      <w:pPr>
        <w:ind w:left="6821" w:right="0" w:hanging="21"/>
        <w:jc w:val="left"/>
        <w:tabs>
          <w:tab w:val="left" w:pos="7931"/>
        </w:tabs>
        <w:spacing w:before="175"/>
        <w:rPr>
          <w:lang w:val="en-SG"/>
          <w:rFonts w:ascii="HCI Poppy"/>
          <w:sz w:val="26"/>
          <w:shd w:val="clear" w:color="000000" w:fill="auto"/>
          <w:rtl w:val="off"/>
        </w:rPr>
      </w:pPr>
    </w:p>
    <w:p>
      <w:pPr>
        <w:ind w:left="6821" w:right="0" w:hanging="21"/>
        <w:jc w:val="left"/>
        <w:tabs>
          <w:tab w:val="left" w:pos="7931"/>
        </w:tabs>
        <w:spacing w:before="175"/>
        <w:rPr>
          <w:lang w:val="en-SG"/>
          <w:rFonts w:ascii="HCI Poppy"/>
          <w:sz w:val="26"/>
          <w:shd w:val="clear" w:color="000000" w:fill="auto"/>
          <w:rtl w:val="off"/>
        </w:rPr>
      </w:pPr>
    </w:p>
    <w:p>
      <w:pPr>
        <w:ind w:left="6821" w:right="0" w:hanging="21"/>
        <w:jc w:val="left"/>
        <w:tabs>
          <w:tab w:val="left" w:pos="7931"/>
        </w:tabs>
        <w:spacing w:before="175"/>
        <w:rPr>
          <w:lang w:val="en-SG"/>
          <w:rFonts w:ascii="HCI Poppy"/>
          <w:sz w:val="26"/>
          <w:shd w:val="clear" w:color="000000" w:fill="auto"/>
          <w:rtl w:val="off"/>
        </w:rPr>
      </w:pPr>
    </w:p>
    <w:p>
      <w:pPr>
        <w:ind w:left="6821" w:right="0" w:hanging="21"/>
        <w:jc w:val="left"/>
        <w:tabs>
          <w:tab w:val="left" w:pos="7931"/>
        </w:tabs>
        <w:spacing w:before="175"/>
        <w:rPr>
          <w:lang w:val="en-SG"/>
          <w:rFonts w:ascii="HCI Poppy"/>
          <w:sz w:val="26"/>
          <w:shd w:val="clear" w:color="000000" w:fill="auto"/>
          <w:rtl w:val="off"/>
        </w:rPr>
      </w:pPr>
    </w:p>
    <w:p>
      <w:pPr>
        <w:pStyle w:val="BodyText"/>
        <w:rPr>
          <w:rFonts w:ascii="Cambria"/>
          <w:sz w:val="33"/>
        </w:rPr>
      </w:pPr>
    </w:p>
    <w:p>
      <w:pPr>
        <w:ind w:left="6820" w:right="0" w:hanging="6813"/>
        <w:jc w:val="center"/>
        <w:tabs>
          <w:tab w:val="left" w:pos="7931"/>
        </w:tabs>
        <w:spacing w:before="175"/>
        <w:rPr>
          <w:rFonts w:ascii="Book Antiqua"/>
          <w:sz w:val="32"/>
        </w:rPr>
        <w:sectPr>
          <w:type w:val="continuous"/>
          <w:pgSz w:w="11900" w:h="16820"/>
          <w:pgMar w:top="720" w:right="1000" w:bottom="520" w:left="1020" w:header="0" w:footer="323" w:gutter="0"/>
          <w:cols/>
          <w:docGrid w:linePitch="360"/>
          <w:footerReference w:type="default" r:id="rId6"/>
        </w:sectPr>
      </w:pPr>
      <w:r>
        <w:rPr>
          <w:rFonts w:ascii="Times New Roman"/>
          <w:b/>
          <w:sz w:val="26"/>
        </w:rPr>
        <w:t>Addressed</w:t>
      </w:r>
      <w:r>
        <w:rPr>
          <w:rFonts w:ascii="Times New Roman"/>
          <w:b/>
          <w:sz w:val="26"/>
          <w:spacing w:val="35"/>
        </w:rPr>
        <w:t xml:space="preserve"> </w:t>
      </w:r>
      <w:r>
        <w:rPr>
          <w:rFonts w:ascii="Times New Roman"/>
          <w:b/>
          <w:sz w:val="26"/>
        </w:rPr>
        <w:t>to:</w:t>
      </w:r>
      <w:r>
        <w:rPr>
          <w:rFonts w:ascii="Times New Roman"/>
          <w:b/>
          <w:sz w:val="26"/>
          <w:spacing w:val="35"/>
        </w:rPr>
        <w:t xml:space="preserve"> </w:t>
      </w:r>
      <w:r>
        <w:rPr>
          <w:rFonts w:ascii="Times New Roman"/>
          <w:b/>
          <w:sz w:val="26"/>
        </w:rPr>
        <w:t>KICC</w:t>
      </w:r>
      <w:r>
        <w:rPr>
          <w:rFonts w:ascii="Times New Roman"/>
          <w:b/>
          <w:sz w:val="26"/>
          <w:spacing w:val="33"/>
        </w:rPr>
        <w:t xml:space="preserve"> </w:t>
      </w:r>
      <w:r>
        <w:rPr>
          <w:rFonts w:ascii="Times New Roman"/>
          <w:b/>
          <w:sz w:val="26"/>
        </w:rPr>
        <w:t>Singapore</w:t>
      </w:r>
      <w:r>
        <w:rPr>
          <w:rFonts w:ascii="Times New Roman"/>
          <w:b/>
          <w:sz w:val="26"/>
          <w:spacing w:val="34"/>
        </w:rPr>
        <w:t xml:space="preserve"> </w:t>
      </w:r>
      <w:r>
        <w:rPr>
          <w:rFonts w:ascii="Times New Roman"/>
          <w:b/>
          <w:sz w:val="26"/>
        </w:rPr>
        <w:t>Head</w:t>
      </w:r>
      <w:r>
        <w:rPr>
          <w:rFonts w:ascii="Times New Roman"/>
          <w:b/>
          <w:sz w:val="26"/>
          <w:spacing w:val="33"/>
        </w:rPr>
        <w:t xml:space="preserve"> </w:t>
      </w:r>
      <w:r>
        <w:rPr>
          <w:rFonts w:ascii="Times New Roman"/>
          <w:b/>
          <w:sz w:val="26"/>
        </w:rPr>
        <w:t>of</w:t>
      </w:r>
      <w:r>
        <w:rPr>
          <w:rFonts w:ascii="Times New Roman"/>
          <w:b/>
          <w:sz w:val="26"/>
          <w:spacing w:val="35"/>
        </w:rPr>
        <w:t xml:space="preserve"> </w:t>
      </w:r>
      <w:r>
        <w:rPr>
          <w:rFonts w:ascii="Times New Roman"/>
          <w:b/>
          <w:sz w:val="26"/>
          <w:spacing w:val="-2"/>
        </w:rPr>
        <w:t>Office</w:t>
      </w:r>
    </w:p>
    <w:p>
      <w:pPr>
        <w:ind w:left="112" w:right="0" w:firstLine="0"/>
        <w:jc w:val="left"/>
        <w:spacing w:before="33"/>
        <w:rPr>
          <w:sz w:val="20"/>
        </w:rPr>
      </w:pPr>
      <w:r>
        <w:rPr>
          <w:rFonts w:ascii="Calibri" w:eastAsia="Calibri" w:hAnsi="Calibri" w:hint="default"/>
          <w:sz w:val="20"/>
        </w:rPr>
        <w:t>[Reference</w:t>
      </w:r>
      <w:r>
        <w:rPr>
          <w:rFonts w:ascii="Calibri" w:eastAsia="Calibri" w:hAnsi="Calibri" w:hint="default"/>
          <w:sz w:val="20"/>
          <w:spacing w:val="50"/>
        </w:rPr>
        <w:t xml:space="preserve"> </w:t>
      </w:r>
      <w:r>
        <w:rPr>
          <w:rFonts w:ascii="Calibri" w:eastAsia="Calibri" w:hAnsi="Calibri" w:hint="default"/>
          <w:sz w:val="20"/>
          <w:spacing w:val="-7"/>
        </w:rPr>
        <w:t>1]</w:t>
      </w:r>
    </w:p>
    <w:p>
      <w:pPr>
        <w:ind w:left="124" w:right="0" w:firstLine="0"/>
        <w:jc w:val="center"/>
        <w:spacing w:before="208" w:line="580" w:lineRule="exact"/>
        <w:rPr>
          <w:b/>
          <w:sz w:val="26"/>
          <w:szCs w:val="14"/>
        </w:rPr>
      </w:pPr>
      <w:r>
        <w:rPr>
          <w:b/>
          <w:sz w:val="26"/>
          <w:szCs w:val="14"/>
        </w:rPr>
        <w:t>Contract</w:t>
      </w:r>
      <w:r>
        <w:rPr>
          <w:b/>
          <w:sz w:val="26"/>
          <w:szCs w:val="14"/>
          <w:spacing w:val="19"/>
        </w:rPr>
        <w:t xml:space="preserve"> </w:t>
      </w:r>
      <w:r>
        <w:rPr>
          <w:b/>
          <w:sz w:val="26"/>
          <w:szCs w:val="14"/>
        </w:rPr>
        <w:t>through</w:t>
      </w:r>
      <w:r>
        <w:rPr>
          <w:b/>
          <w:sz w:val="26"/>
          <w:szCs w:val="14"/>
          <w:spacing w:val="19"/>
        </w:rPr>
        <w:t xml:space="preserve"> </w:t>
      </w:r>
      <w:r>
        <w:rPr>
          <w:b/>
          <w:sz w:val="26"/>
          <w:szCs w:val="14"/>
        </w:rPr>
        <w:t>Negotiation</w:t>
      </w:r>
      <w:r>
        <w:rPr>
          <w:b/>
          <w:sz w:val="26"/>
          <w:szCs w:val="14"/>
          <w:spacing w:val="20"/>
        </w:rPr>
        <w:t xml:space="preserve"> </w:t>
      </w:r>
      <w:r>
        <w:rPr>
          <w:b/>
          <w:sz w:val="26"/>
          <w:szCs w:val="14"/>
        </w:rPr>
        <w:t>–</w:t>
      </w:r>
      <w:r>
        <w:rPr>
          <w:b/>
          <w:sz w:val="26"/>
          <w:szCs w:val="14"/>
          <w:spacing w:val="29"/>
        </w:rPr>
        <w:t xml:space="preserve"> </w:t>
      </w:r>
      <w:r>
        <w:rPr>
          <w:b/>
          <w:sz w:val="26"/>
          <w:szCs w:val="14"/>
        </w:rPr>
        <w:t>Score</w:t>
      </w:r>
      <w:r>
        <w:rPr>
          <w:b/>
          <w:sz w:val="26"/>
          <w:szCs w:val="14"/>
          <w:spacing w:val="23"/>
        </w:rPr>
        <w:t xml:space="preserve"> </w:t>
      </w:r>
      <w:r>
        <w:rPr>
          <w:b/>
          <w:sz w:val="26"/>
          <w:szCs w:val="14"/>
        </w:rPr>
        <w:t>Calculation</w:t>
      </w:r>
      <w:r>
        <w:rPr>
          <w:b/>
          <w:sz w:val="26"/>
          <w:szCs w:val="14"/>
          <w:spacing w:val="25"/>
        </w:rPr>
        <w:t xml:space="preserve"> </w:t>
      </w:r>
      <w:r>
        <w:rPr>
          <w:b/>
          <w:sz w:val="26"/>
          <w:szCs w:val="14"/>
          <w:spacing w:val="-2"/>
        </w:rPr>
        <w:t>Method</w:t>
      </w:r>
    </w:p>
    <w:p>
      <w:pPr>
        <w:ind w:left="1696" w:right="923" w:firstLine="0"/>
        <w:jc w:val="center"/>
        <w:spacing w:before="0" w:line="580" w:lineRule="exact"/>
        <w:rPr>
          <w:b/>
          <w:sz w:val="34"/>
        </w:rPr>
      </w:pPr>
      <w:r>
        <w:rPr>
          <w:b/>
          <w:sz w:val="26"/>
          <w:szCs w:val="14"/>
        </w:rPr>
        <w:t>(Bid</w:t>
      </w:r>
      <w:r>
        <w:rPr>
          <w:b/>
          <w:sz w:val="26"/>
          <w:szCs w:val="14"/>
          <w:spacing w:val="15"/>
        </w:rPr>
        <w:t xml:space="preserve"> </w:t>
      </w:r>
      <w:r>
        <w:rPr>
          <w:b/>
          <w:sz w:val="26"/>
          <w:szCs w:val="14"/>
          <w:spacing w:val="-2"/>
        </w:rPr>
        <w:t>Price)</w:t>
      </w:r>
    </w:p>
    <w:p>
      <w:pPr>
        <w:pStyle w:val="BodyText"/>
        <w:spacing w:before="12"/>
        <w:rPr>
          <w:b/>
          <w:sz w:val="42"/>
        </w:rPr>
      </w:pPr>
    </w:p>
    <w:p>
      <w:pPr>
        <w:pStyle w:val="Heading2"/>
        <w:spacing w:line="211" w:lineRule="auto"/>
      </w:pPr>
      <w:r>
        <w:rPr/>
        <w:t>▷</w:t>
      </w:r>
      <w:r>
        <w:rPr>
          <w:spacing w:val="40"/>
        </w:rPr>
        <w:t xml:space="preserve"> </w:t>
      </w:r>
      <w:r>
        <w:rPr/>
        <w:t>Evaluation</w:t>
      </w:r>
      <w:r>
        <w:rPr>
          <w:spacing w:val="37"/>
        </w:rPr>
        <w:t xml:space="preserve"> </w:t>
      </w:r>
      <w:r>
        <w:rPr/>
        <w:t>of</w:t>
      </w:r>
      <w:r>
        <w:rPr>
          <w:spacing w:val="33"/>
        </w:rPr>
        <w:t xml:space="preserve"> </w:t>
      </w:r>
      <w:r>
        <w:rPr/>
        <w:t>Bidders</w:t>
      </w:r>
      <w:r>
        <w:rPr>
          <w:spacing w:val="33"/>
        </w:rPr>
        <w:t xml:space="preserve"> </w:t>
      </w:r>
      <w:r>
        <w:rPr/>
        <w:t>Who</w:t>
      </w:r>
      <w:r>
        <w:rPr>
          <w:spacing w:val="34"/>
        </w:rPr>
        <w:t xml:space="preserve"> </w:t>
      </w:r>
      <w:r>
        <w:rPr/>
        <w:t>Submit</w:t>
      </w:r>
      <w:r>
        <w:rPr>
          <w:spacing w:val="35"/>
        </w:rPr>
        <w:t xml:space="preserve"> </w:t>
      </w:r>
      <w:r>
        <w:rPr/>
        <w:t>a</w:t>
      </w:r>
      <w:r>
        <w:rPr>
          <w:spacing w:val="37"/>
        </w:rPr>
        <w:t xml:space="preserve"> </w:t>
      </w:r>
      <w:r>
        <w:rPr/>
        <w:t>Bid</w:t>
      </w:r>
      <w:r>
        <w:rPr>
          <w:spacing w:val="33"/>
        </w:rPr>
        <w:t xml:space="preserve"> </w:t>
      </w:r>
      <w:r>
        <w:rPr/>
        <w:t>Price</w:t>
      </w:r>
      <w:r>
        <w:rPr>
          <w:spacing w:val="35"/>
        </w:rPr>
        <w:t xml:space="preserve"> </w:t>
      </w:r>
      <w:r>
        <w:rPr/>
        <w:t>of</w:t>
      </w:r>
      <w:r>
        <w:rPr>
          <w:spacing w:val="33"/>
        </w:rPr>
        <w:t xml:space="preserve"> </w:t>
      </w:r>
      <w:r>
        <w:rPr/>
        <w:t>80%</w:t>
      </w:r>
      <w:r>
        <w:rPr>
          <w:spacing w:val="33"/>
        </w:rPr>
        <w:t xml:space="preserve"> </w:t>
      </w:r>
      <w:r>
        <w:rPr/>
        <w:t>or</w:t>
      </w:r>
      <w:r>
        <w:rPr>
          <w:spacing w:val="35"/>
        </w:rPr>
        <w:t xml:space="preserve"> </w:t>
      </w:r>
      <w:r>
        <w:rPr/>
        <w:t>More</w:t>
      </w:r>
      <w:r>
        <w:rPr>
          <w:spacing w:val="35"/>
        </w:rPr>
        <w:t xml:space="preserve"> </w:t>
      </w:r>
      <w:r>
        <w:rPr/>
        <w:t>of</w:t>
      </w:r>
      <w:r>
        <w:rPr>
          <w:spacing w:val="33"/>
        </w:rPr>
        <w:t xml:space="preserve"> </w:t>
      </w:r>
      <w:r>
        <w:rPr/>
        <w:t>the Estimated Price</w:t>
      </w:r>
    </w:p>
    <w:p>
      <w:pPr>
        <w:pStyle w:val="BodyText"/>
        <w:spacing w:before="5"/>
        <w:rPr>
          <w:b/>
          <w:sz w:val="20"/>
        </w:rPr>
      </w:pPr>
    </w:p>
    <w:p>
      <w:pPr>
        <w:spacing w:after="0"/>
        <w:rPr>
          <w:sz w:val="20"/>
        </w:rPr>
        <w:sectPr>
          <w:pgSz w:w="11900" w:h="16820"/>
          <w:pgMar w:top="720" w:right="1000" w:bottom="520" w:left="1020" w:header="0" w:footer="323" w:gutter="0"/>
          <w:cols/>
          <w:docGrid w:linePitch="360"/>
        </w:sectPr>
      </w:pPr>
    </w:p>
    <w:p>
      <w:pPr>
        <w:ind w:left="143" w:right="0" w:firstLine="0"/>
        <w:jc w:val="left"/>
        <w:spacing w:before="0" w:line="240" w:lineRule="auto"/>
        <w:rPr>
          <w:rFonts w:ascii="HyhwpEQ" w:hAnsi="HyhwpEQ"/>
          <w:sz w:val="26"/>
        </w:rPr>
      </w:pPr>
      <w:r>
        <w:rPr>
          <w:rFonts w:ascii="HyhwpEQ" w:hAnsi="HyhwpEQ"/>
          <w:sz w:val="26"/>
        </w:rPr>
        <w:drawing>
          <wp:anchor distT="0" distB="0" distL="114300" distR="114300" behindDoc="0" locked="0" layoutInCell="1" simplePos="0" relativeHeight="251660288" allowOverlap="1" hidden="0">
            <wp:simplePos x="0" y="0"/>
            <wp:positionH relativeFrom="column">
              <wp:posOffset>90805</wp:posOffset>
            </wp:positionH>
            <wp:positionV relativeFrom="paragraph">
              <wp:posOffset>222765</wp:posOffset>
            </wp:positionV>
            <wp:extent cx="3321050" cy="457200"/>
            <wp:effectExtent l="0" t="0" r="0" b="0"/>
            <wp:wrapTight wrapText="bothSides">
              <wp:wrapPolygon edited="0">
                <wp:start x="0" y="0"/>
                <wp:lineTo x="21600" y="0"/>
                <wp:lineTo x="21600" y="21600"/>
                <wp:lineTo x="0" y="21600"/>
                <wp:lineTo x="0" y="0"/>
              </wp:wrapPolygon>
            </wp:wrapTight>
            <wp:docPr id="1050" name="shape1050"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7">
                      <a:extLst>
                        <a:ext uri="{28A0092B-C50C-407E-A947-70E740481C1C}">
                          <a14:useLocalDpi xmlns:a14="http://schemas.microsoft.com/office/drawing/2010/main" val="0"/>
                        </a:ext>
                      </a:extLst>
                    </a:blip>
                    <a:srcRect/>
                    <a:stretch>
                      <a:fillRect/>
                    </a:stretch>
                  </pic:blipFill>
                  <pic:spPr>
                    <a:xfrm>
                      <a:off x="0" y="0"/>
                      <a:ext cx="3321050" cy="457200"/>
                    </a:xfrm>
                    <a:prstGeom prst="rect"/>
                  </pic:spPr>
                </pic:pic>
              </a:graphicData>
            </a:graphic>
          </wp:anchor>
        </w:drawing>
      </w:r>
    </w:p>
    <w:p>
      <w:pPr>
        <w:jc w:val="left"/>
        <w:spacing w:after="0" w:line="240" w:lineRule="auto"/>
        <w:rPr>
          <w:rFonts w:ascii="HyhwpEQ" w:hAnsi="HyhwpEQ"/>
          <w:sz w:val="26"/>
        </w:rPr>
        <w:sectPr>
          <w:type w:val="continuous"/>
          <w:pgSz w:w="11900" w:h="16820"/>
          <w:pgMar w:top="720" w:right="1000" w:bottom="520" w:left="1020" w:header="0" w:footer="323" w:gutter="0"/>
          <w:cols w:num="2" w:equalWidth="0">
            <w:col w:w="3991" w:space="40"/>
            <w:col w:w="5849"/>
          </w:cols>
          <w:docGrid w:linePitch="360"/>
        </w:sectPr>
      </w:pPr>
    </w:p>
    <w:p>
      <w:pPr>
        <w:pStyle w:val="BodyText"/>
        <w:spacing w:before="9"/>
        <w:rPr>
          <w:lang/>
          <w:rFonts w:ascii="HyhwpEQ"/>
          <w:sz w:val="14"/>
          <w:rtl w:val="off"/>
        </w:rPr>
      </w:pPr>
    </w:p>
    <w:p>
      <w:pPr>
        <w:pStyle w:val="BodyText"/>
        <w:spacing w:before="9"/>
        <w:rPr>
          <w:lang/>
          <w:rFonts w:ascii="HyhwpEQ"/>
          <w:sz w:val="14"/>
          <w:rtl w:val="off"/>
        </w:rPr>
      </w:pPr>
    </w:p>
    <w:p>
      <w:pPr>
        <w:pStyle w:val="BodyText"/>
        <w:spacing w:before="9"/>
        <w:rPr>
          <w:lang/>
          <w:rFonts w:ascii="HyhwpEQ"/>
          <w:sz w:val="14"/>
          <w:rtl w:val="off"/>
        </w:rPr>
      </w:pPr>
    </w:p>
    <w:p>
      <w:pPr>
        <w:pStyle w:val="BodyText"/>
        <w:spacing w:before="9"/>
        <w:rPr>
          <w:rFonts w:ascii="HyhwpEQ"/>
          <w:sz w:val="14"/>
        </w:rPr>
      </w:pPr>
    </w:p>
    <w:p>
      <w:pPr>
        <w:pStyle w:val="ListParagraph"/>
        <w:ind w:left="774" w:right="134" w:hanging="224"/>
        <w:jc w:val="both"/>
        <w:numPr>
          <w:ilvl w:val="0"/>
          <w:numId w:val="4"/>
        </w:numPr>
        <w:tabs>
          <w:tab w:val="left" w:pos="763"/>
        </w:tabs>
        <w:spacing w:after="0" w:before="83" w:line="211" w:lineRule="auto"/>
        <w:rPr>
          <w:sz w:val="22"/>
        </w:rPr>
      </w:pPr>
      <w:r>
        <w:rPr>
          <w:sz w:val="22"/>
        </w:rPr>
        <w:t>Lowest</w:t>
      </w:r>
      <w:r>
        <w:rPr>
          <w:sz w:val="22"/>
          <w:spacing w:val="38"/>
        </w:rPr>
        <w:t xml:space="preserve"> </w:t>
      </w:r>
      <w:r>
        <w:rPr>
          <w:sz w:val="22"/>
        </w:rPr>
        <w:t>Bid</w:t>
      </w:r>
      <w:r>
        <w:rPr>
          <w:sz w:val="22"/>
          <w:spacing w:val="36"/>
        </w:rPr>
        <w:t xml:space="preserve"> </w:t>
      </w:r>
      <w:r>
        <w:rPr>
          <w:sz w:val="22"/>
        </w:rPr>
        <w:t>Price</w:t>
      </w:r>
      <w:r>
        <w:rPr>
          <w:sz w:val="22"/>
          <w:spacing w:val="37"/>
        </w:rPr>
        <w:t xml:space="preserve"> </w:t>
      </w:r>
      <w:r>
        <w:rPr>
          <w:sz w:val="22"/>
        </w:rPr>
        <w:t>:</w:t>
      </w:r>
      <w:r>
        <w:rPr>
          <w:sz w:val="22"/>
          <w:spacing w:val="37"/>
        </w:rPr>
        <w:t xml:space="preserve"> </w:t>
      </w:r>
      <w:r>
        <w:rPr>
          <w:sz w:val="22"/>
        </w:rPr>
        <w:t>The</w:t>
      </w:r>
      <w:r>
        <w:rPr>
          <w:sz w:val="22"/>
          <w:spacing w:val="37"/>
        </w:rPr>
        <w:t xml:space="preserve"> </w:t>
      </w:r>
      <w:r>
        <w:rPr>
          <w:sz w:val="22"/>
        </w:rPr>
        <w:t>lowest</w:t>
      </w:r>
      <w:r>
        <w:rPr>
          <w:sz w:val="22"/>
          <w:spacing w:val="36"/>
        </w:rPr>
        <w:t xml:space="preserve"> </w:t>
      </w:r>
      <w:r>
        <w:rPr>
          <w:sz w:val="22"/>
        </w:rPr>
        <w:t>bid</w:t>
      </w:r>
      <w:r>
        <w:rPr>
          <w:sz w:val="22"/>
          <w:spacing w:val="36"/>
        </w:rPr>
        <w:t xml:space="preserve"> </w:t>
      </w:r>
      <w:r>
        <w:rPr>
          <w:sz w:val="22"/>
        </w:rPr>
        <w:t>price</w:t>
      </w:r>
      <w:r>
        <w:rPr>
          <w:sz w:val="22"/>
          <w:spacing w:val="37"/>
        </w:rPr>
        <w:t xml:space="preserve"> </w:t>
      </w:r>
      <w:r>
        <w:rPr>
          <w:sz w:val="22"/>
        </w:rPr>
        <w:t>among</w:t>
      </w:r>
      <w:r>
        <w:rPr>
          <w:sz w:val="22"/>
          <w:spacing w:val="39"/>
        </w:rPr>
        <w:t xml:space="preserve"> </w:t>
      </w:r>
      <w:r>
        <w:rPr>
          <w:sz w:val="22"/>
        </w:rPr>
        <w:t>valid</w:t>
      </w:r>
      <w:r>
        <w:rPr>
          <w:sz w:val="22"/>
          <w:spacing w:val="36"/>
        </w:rPr>
        <w:t xml:space="preserve"> </w:t>
      </w:r>
      <w:r>
        <w:rPr>
          <w:sz w:val="22"/>
        </w:rPr>
        <w:t>bidders;</w:t>
      </w:r>
      <w:r>
        <w:rPr>
          <w:sz w:val="22"/>
          <w:spacing w:val="37"/>
        </w:rPr>
        <w:t xml:space="preserve"> </w:t>
      </w:r>
      <w:r>
        <w:rPr>
          <w:sz w:val="22"/>
        </w:rPr>
        <w:t>however,</w:t>
      </w:r>
      <w:r>
        <w:rPr>
          <w:sz w:val="22"/>
          <w:spacing w:val="37"/>
        </w:rPr>
        <w:t xml:space="preserve"> </w:t>
      </w:r>
      <w:r>
        <w:rPr>
          <w:sz w:val="22"/>
        </w:rPr>
        <w:t>if</w:t>
      </w:r>
      <w:r>
        <w:rPr>
          <w:sz w:val="22"/>
          <w:spacing w:val="37"/>
        </w:rPr>
        <w:t xml:space="preserve"> </w:t>
      </w:r>
      <w:r>
        <w:rPr>
          <w:sz w:val="22"/>
        </w:rPr>
        <w:t>a</w:t>
      </w:r>
      <w:r>
        <w:rPr>
          <w:sz w:val="22"/>
          <w:spacing w:val="38"/>
        </w:rPr>
        <w:t xml:space="preserve"> </w:t>
      </w:r>
      <w:r>
        <w:rPr>
          <w:sz w:val="22"/>
        </w:rPr>
        <w:t>bid</w:t>
      </w:r>
      <w:r>
        <w:rPr>
          <w:sz w:val="22"/>
          <w:spacing w:val="36"/>
        </w:rPr>
        <w:t xml:space="preserve"> </w:t>
      </w:r>
      <w:r>
        <w:rPr>
          <w:sz w:val="22"/>
        </w:rPr>
        <w:t>price is less than 70% of the estimated price, it shall be deemed as 70% of the estimated</w:t>
      </w:r>
      <w:r>
        <w:rPr>
          <w:sz w:val="22"/>
          <w:spacing w:val="40"/>
        </w:rPr>
        <w:t xml:space="preserve"> </w:t>
      </w:r>
      <w:r>
        <w:rPr>
          <w:sz w:val="22"/>
        </w:rPr>
        <w:t>price for calculation purposes.</w:t>
      </w:r>
    </w:p>
    <w:p>
      <w:pPr>
        <w:pStyle w:val="ListParagraph"/>
        <w:ind w:left="752" w:right="0" w:hanging="202"/>
        <w:jc w:val="both"/>
        <w:numPr>
          <w:ilvl w:val="0"/>
          <w:numId w:val="4"/>
        </w:numPr>
        <w:tabs>
          <w:tab w:val="left" w:pos="753"/>
        </w:tabs>
        <w:spacing w:after="0" w:before="0" w:line="342" w:lineRule="exact"/>
        <w:rPr>
          <w:sz w:val="22"/>
        </w:rPr>
      </w:pPr>
      <w:r>
        <w:rPr>
          <w:sz w:val="22"/>
        </w:rPr>
        <w:t>Bid</w:t>
      </w:r>
      <w:r>
        <w:rPr>
          <w:sz w:val="22"/>
          <w:spacing w:val="25"/>
        </w:rPr>
        <w:t xml:space="preserve"> </w:t>
      </w:r>
      <w:r>
        <w:rPr>
          <w:sz w:val="22"/>
        </w:rPr>
        <w:t>Price</w:t>
      </w:r>
      <w:r>
        <w:rPr>
          <w:sz w:val="22"/>
          <w:spacing w:val="30"/>
        </w:rPr>
        <w:t xml:space="preserve"> </w:t>
      </w:r>
      <w:r>
        <w:rPr>
          <w:sz w:val="22"/>
        </w:rPr>
        <w:t>:</w:t>
      </w:r>
      <w:r>
        <w:rPr>
          <w:sz w:val="22"/>
          <w:spacing w:val="28"/>
        </w:rPr>
        <w:t xml:space="preserve"> </w:t>
      </w:r>
      <w:r>
        <w:rPr>
          <w:sz w:val="22"/>
        </w:rPr>
        <w:t>Bid</w:t>
      </w:r>
      <w:r>
        <w:rPr>
          <w:sz w:val="22"/>
          <w:spacing w:val="28"/>
        </w:rPr>
        <w:t xml:space="preserve"> </w:t>
      </w:r>
      <w:r>
        <w:rPr>
          <w:sz w:val="22"/>
        </w:rPr>
        <w:t>Price</w:t>
      </w:r>
      <w:r>
        <w:rPr>
          <w:sz w:val="22"/>
          <w:spacing w:val="30"/>
        </w:rPr>
        <w:t xml:space="preserve"> </w:t>
      </w:r>
      <w:r>
        <w:rPr>
          <w:sz w:val="22"/>
        </w:rPr>
        <w:t>by</w:t>
      </w:r>
      <w:r>
        <w:rPr>
          <w:sz w:val="22"/>
          <w:spacing w:val="27"/>
        </w:rPr>
        <w:t xml:space="preserve"> </w:t>
      </w:r>
      <w:r>
        <w:rPr>
          <w:sz w:val="22"/>
        </w:rPr>
        <w:t>the</w:t>
      </w:r>
      <w:r>
        <w:rPr>
          <w:sz w:val="22"/>
          <w:spacing w:val="31"/>
        </w:rPr>
        <w:t xml:space="preserve"> </w:t>
      </w:r>
      <w:r>
        <w:rPr>
          <w:sz w:val="22"/>
        </w:rPr>
        <w:t>bidder</w:t>
      </w:r>
      <w:r>
        <w:rPr>
          <w:sz w:val="22"/>
          <w:spacing w:val="29"/>
        </w:rPr>
        <w:t xml:space="preserve"> </w:t>
      </w:r>
      <w:r>
        <w:rPr>
          <w:sz w:val="22"/>
        </w:rPr>
        <w:t>subject</w:t>
      </w:r>
      <w:r>
        <w:rPr>
          <w:sz w:val="22"/>
          <w:spacing w:val="29"/>
        </w:rPr>
        <w:t xml:space="preserve"> </w:t>
      </w:r>
      <w:r>
        <w:rPr>
          <w:sz w:val="22"/>
        </w:rPr>
        <w:t>to</w:t>
      </w:r>
      <w:r>
        <w:rPr>
          <w:sz w:val="22"/>
          <w:spacing w:val="29"/>
        </w:rPr>
        <w:t xml:space="preserve"> </w:t>
      </w:r>
      <w:r>
        <w:rPr>
          <w:sz w:val="22"/>
          <w:spacing w:val="-2"/>
        </w:rPr>
        <w:t>evaluation.</w:t>
      </w:r>
    </w:p>
    <w:p>
      <w:pPr>
        <w:pStyle w:val="ListParagraph"/>
        <w:ind w:left="752" w:right="0" w:hanging="202"/>
        <w:jc w:val="both"/>
        <w:numPr>
          <w:ilvl w:val="0"/>
          <w:numId w:val="4"/>
        </w:numPr>
        <w:tabs>
          <w:tab w:val="left" w:pos="753"/>
        </w:tabs>
        <w:spacing w:after="0" w:before="0" w:line="376" w:lineRule="exact"/>
        <w:rPr>
          <w:sz w:val="22"/>
        </w:rPr>
      </w:pPr>
      <w:r>
        <w:rPr>
          <w:sz w:val="22"/>
        </w:rPr>
        <w:t>Bid</w:t>
      </w:r>
      <w:r>
        <w:rPr>
          <w:sz w:val="22"/>
          <w:spacing w:val="25"/>
        </w:rPr>
        <w:t xml:space="preserve"> </w:t>
      </w:r>
      <w:r>
        <w:rPr>
          <w:sz w:val="22"/>
        </w:rPr>
        <w:t>Price</w:t>
      </w:r>
      <w:r>
        <w:rPr>
          <w:sz w:val="22"/>
          <w:spacing w:val="29"/>
        </w:rPr>
        <w:t xml:space="preserve"> </w:t>
      </w:r>
      <w:r>
        <w:rPr>
          <w:sz w:val="22"/>
        </w:rPr>
        <w:t>shall</w:t>
      </w:r>
      <w:r>
        <w:rPr>
          <w:sz w:val="22"/>
          <w:spacing w:val="27"/>
        </w:rPr>
        <w:t xml:space="preserve"> </w:t>
      </w:r>
      <w:r>
        <w:rPr>
          <w:sz w:val="22"/>
        </w:rPr>
        <w:t>include</w:t>
      </w:r>
      <w:r>
        <w:rPr>
          <w:sz w:val="22"/>
          <w:spacing w:val="29"/>
        </w:rPr>
        <w:t xml:space="preserve"> </w:t>
      </w:r>
      <w:r>
        <w:rPr>
          <w:sz w:val="22"/>
        </w:rPr>
        <w:t>all</w:t>
      </w:r>
      <w:r>
        <w:rPr>
          <w:sz w:val="22"/>
          <w:spacing w:val="27"/>
        </w:rPr>
        <w:t xml:space="preserve"> </w:t>
      </w:r>
      <w:r>
        <w:rPr>
          <w:sz w:val="22"/>
        </w:rPr>
        <w:t>applicable</w:t>
      </w:r>
      <w:r>
        <w:rPr>
          <w:sz w:val="22"/>
          <w:spacing w:val="29"/>
        </w:rPr>
        <w:t xml:space="preserve"> </w:t>
      </w:r>
      <w:r>
        <w:rPr>
          <w:sz w:val="22"/>
          <w:spacing w:val="-4"/>
        </w:rPr>
        <w:t>VAT.</w:t>
      </w:r>
    </w:p>
    <w:p>
      <w:pPr>
        <w:pStyle w:val="BodyText"/>
        <w:spacing w:before="16"/>
        <w:rPr>
          <w:sz w:val="40"/>
        </w:rPr>
      </w:pPr>
    </w:p>
    <w:p>
      <w:pPr>
        <w:pStyle w:val="Heading2"/>
        <w:spacing w:before="1" w:line="211" w:lineRule="auto"/>
      </w:pPr>
      <w:r>
        <w:rPr/>
        <w:t>▷</w:t>
      </w:r>
      <w:r>
        <w:rPr>
          <w:spacing w:val="26"/>
        </w:rPr>
        <w:t xml:space="preserve"> </w:t>
      </w:r>
      <w:r>
        <w:rPr/>
        <w:t>Evaluation</w:t>
      </w:r>
      <w:r>
        <w:rPr>
          <w:spacing w:val="23"/>
        </w:rPr>
        <w:t xml:space="preserve"> </w:t>
      </w:r>
      <w:r>
        <w:rPr/>
        <w:t>of Bidders Who Submit a Bid Price of Less Than 80% of the Estimated Price</w:t>
      </w:r>
    </w:p>
    <w:p>
      <w:pPr>
        <w:pStyle w:val="BodyText"/>
        <w:spacing w:before="3"/>
        <w:rPr>
          <w:b/>
          <w:sz w:val="20"/>
        </w:rPr>
      </w:pPr>
    </w:p>
    <w:p>
      <w:pPr>
        <w:spacing w:after="0"/>
        <w:rPr>
          <w:sz w:val="20"/>
        </w:rPr>
        <w:sectPr>
          <w:type w:val="continuous"/>
          <w:pgSz w:w="11900" w:h="16820"/>
          <w:pgMar w:top="720" w:right="1000" w:bottom="520" w:left="1020" w:header="0" w:footer="323" w:gutter="0"/>
          <w:cols/>
          <w:docGrid w:linePitch="360"/>
        </w:sectPr>
      </w:pPr>
    </w:p>
    <w:p>
      <w:pPr>
        <w:ind w:left="26" w:right="0" w:firstLine="0"/>
        <w:jc w:val="center"/>
        <w:tabs>
          <w:tab w:val="left" w:pos="592"/>
        </w:tabs>
        <w:spacing w:before="0" w:line="717" w:lineRule="exact"/>
        <w:rPr>
          <w:rFonts w:ascii="HyhwpEQ" w:hAnsi="HyhwpEQ"/>
          <w:sz w:val="26"/>
        </w:rPr>
      </w:pPr>
      <w:r>
        <w:rPr>
          <w:rFonts w:ascii="HyhwpEQ" w:hAnsi="HyhwpEQ"/>
          <w:sz w:val="26"/>
        </w:rPr>
        <w:drawing>
          <wp:anchor distT="0" distB="0" distL="114300" distR="114300" behindDoc="0" locked="0" layoutInCell="1" simplePos="0" relativeHeight="251661312" allowOverlap="1" hidden="0">
            <wp:simplePos x="0" y="0"/>
            <wp:positionH relativeFrom="column">
              <wp:posOffset>193312</wp:posOffset>
            </wp:positionH>
            <wp:positionV relativeFrom="paragraph">
              <wp:posOffset>182096</wp:posOffset>
            </wp:positionV>
            <wp:extent cx="4406900" cy="933450"/>
            <wp:effectExtent l="0" t="0" r="0" b="0"/>
            <wp:wrapTight wrapText="bothSides">
              <wp:wrapPolygon edited="0">
                <wp:start x="0" y="0"/>
                <wp:lineTo x="21600" y="0"/>
                <wp:lineTo x="21600" y="21600"/>
                <wp:lineTo x="0" y="21600"/>
                <wp:lineTo x="0" y="0"/>
              </wp:wrapPolygon>
            </wp:wrapTight>
            <wp:docPr id="1051" name="shape1051"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pic:nvPicPr>
                  <pic:blipFill>
                    <a:blip r:embed="rId8">
                      <a:extLst>
                        <a:ext uri="{28A0092B-C50C-407E-A947-70E740481C1C}">
                          <a14:useLocalDpi xmlns:a14="http://schemas.microsoft.com/office/drawing/2010/main" val="0"/>
                        </a:ext>
                      </a:extLst>
                    </a:blip>
                    <a:srcRect/>
                    <a:stretch>
                      <a:fillRect/>
                    </a:stretch>
                  </pic:blipFill>
                  <pic:spPr>
                    <a:xfrm>
                      <a:off x="0" y="0"/>
                      <a:ext cx="4406900" cy="933450"/>
                    </a:xfrm>
                    <a:prstGeom prst="rect"/>
                  </pic:spPr>
                </pic:pic>
              </a:graphicData>
            </a:graphic>
          </wp:anchor>
        </w:drawing>
      </w:r>
    </w:p>
    <w:p>
      <w:pPr>
        <w:pStyle w:val="BodyText"/>
        <w:spacing w:before="3"/>
        <w:rPr>
          <w:lang/>
          <w:rFonts w:ascii="HyhwpEQ"/>
          <w:sz w:val="18"/>
          <w:rtl w:val="off"/>
        </w:rPr>
      </w:pPr>
    </w:p>
    <w:p>
      <w:pPr>
        <w:pStyle w:val="BodyText"/>
        <w:spacing w:before="3"/>
        <w:rPr>
          <w:lang/>
          <w:rFonts w:ascii="HyhwpEQ"/>
          <w:sz w:val="18"/>
          <w:rtl w:val="off"/>
        </w:rPr>
      </w:pPr>
    </w:p>
    <w:p>
      <w:pPr>
        <w:pStyle w:val="BodyText"/>
        <w:spacing w:before="3"/>
        <w:rPr>
          <w:lang/>
          <w:rFonts w:ascii="HyhwpEQ"/>
          <w:sz w:val="18"/>
          <w:rtl w:val="off"/>
        </w:rPr>
      </w:pPr>
    </w:p>
    <w:p>
      <w:pPr>
        <w:pStyle w:val="BodyText"/>
        <w:spacing w:before="3"/>
        <w:rPr>
          <w:lang/>
          <w:rFonts w:ascii="HyhwpEQ"/>
          <w:sz w:val="18"/>
          <w:rtl w:val="off"/>
        </w:rPr>
      </w:pPr>
    </w:p>
    <w:p>
      <w:pPr>
        <w:pStyle w:val="BodyText"/>
        <w:spacing w:before="3"/>
        <w:rPr>
          <w:rFonts w:ascii="HyhwpEQ"/>
          <w:sz w:val="18"/>
        </w:rPr>
      </w:pPr>
    </w:p>
    <w:p>
      <w:pPr>
        <w:pStyle w:val="ListParagraph"/>
        <w:ind w:left="774" w:right="134" w:hanging="224"/>
        <w:jc w:val="both"/>
        <w:numPr>
          <w:ilvl w:val="0"/>
          <w:numId w:val="4"/>
        </w:numPr>
        <w:tabs>
          <w:tab w:val="left" w:pos="763"/>
        </w:tabs>
        <w:spacing w:after="0" w:before="83" w:line="211" w:lineRule="auto"/>
        <w:rPr>
          <w:sz w:val="22"/>
        </w:rPr>
      </w:pPr>
      <w:r>
        <w:rPr>
          <w:sz w:val="22"/>
        </w:rPr>
        <w:t>Lowest</w:t>
      </w:r>
      <w:r>
        <w:rPr>
          <w:sz w:val="22"/>
          <w:spacing w:val="38"/>
        </w:rPr>
        <w:t xml:space="preserve"> </w:t>
      </w:r>
      <w:r>
        <w:rPr>
          <w:sz w:val="22"/>
        </w:rPr>
        <w:t>Bid</w:t>
      </w:r>
      <w:r>
        <w:rPr>
          <w:sz w:val="22"/>
          <w:spacing w:val="36"/>
        </w:rPr>
        <w:t xml:space="preserve"> </w:t>
      </w:r>
      <w:r>
        <w:rPr>
          <w:sz w:val="22"/>
        </w:rPr>
        <w:t>Price</w:t>
      </w:r>
      <w:r>
        <w:rPr>
          <w:sz w:val="22"/>
          <w:spacing w:val="37"/>
        </w:rPr>
        <w:t xml:space="preserve"> </w:t>
      </w:r>
      <w:r>
        <w:rPr>
          <w:sz w:val="22"/>
        </w:rPr>
        <w:t>:</w:t>
      </w:r>
      <w:r>
        <w:rPr>
          <w:sz w:val="22"/>
          <w:spacing w:val="37"/>
        </w:rPr>
        <w:t xml:space="preserve"> </w:t>
      </w:r>
      <w:r>
        <w:rPr>
          <w:sz w:val="22"/>
        </w:rPr>
        <w:t>The</w:t>
      </w:r>
      <w:r>
        <w:rPr>
          <w:sz w:val="22"/>
          <w:spacing w:val="37"/>
        </w:rPr>
        <w:t xml:space="preserve"> </w:t>
      </w:r>
      <w:r>
        <w:rPr>
          <w:sz w:val="22"/>
        </w:rPr>
        <w:t>lowest</w:t>
      </w:r>
      <w:r>
        <w:rPr>
          <w:sz w:val="22"/>
          <w:spacing w:val="36"/>
        </w:rPr>
        <w:t xml:space="preserve"> </w:t>
      </w:r>
      <w:r>
        <w:rPr>
          <w:sz w:val="22"/>
        </w:rPr>
        <w:t>bid</w:t>
      </w:r>
      <w:r>
        <w:rPr>
          <w:sz w:val="22"/>
          <w:spacing w:val="36"/>
        </w:rPr>
        <w:t xml:space="preserve"> </w:t>
      </w:r>
      <w:r>
        <w:rPr>
          <w:sz w:val="22"/>
        </w:rPr>
        <w:t>price</w:t>
      </w:r>
      <w:r>
        <w:rPr>
          <w:sz w:val="22"/>
          <w:spacing w:val="37"/>
        </w:rPr>
        <w:t xml:space="preserve"> </w:t>
      </w:r>
      <w:r>
        <w:rPr>
          <w:sz w:val="22"/>
        </w:rPr>
        <w:t>among</w:t>
      </w:r>
      <w:r>
        <w:rPr>
          <w:sz w:val="22"/>
          <w:spacing w:val="39"/>
        </w:rPr>
        <w:t xml:space="preserve"> </w:t>
      </w:r>
      <w:r>
        <w:rPr>
          <w:sz w:val="22"/>
        </w:rPr>
        <w:t>valid</w:t>
      </w:r>
      <w:r>
        <w:rPr>
          <w:sz w:val="22"/>
          <w:spacing w:val="36"/>
        </w:rPr>
        <w:t xml:space="preserve"> </w:t>
      </w:r>
      <w:r>
        <w:rPr>
          <w:sz w:val="22"/>
        </w:rPr>
        <w:t>bidders;</w:t>
      </w:r>
      <w:r>
        <w:rPr>
          <w:sz w:val="22"/>
          <w:spacing w:val="37"/>
        </w:rPr>
        <w:t xml:space="preserve"> </w:t>
      </w:r>
      <w:r>
        <w:rPr>
          <w:sz w:val="22"/>
        </w:rPr>
        <w:t>however,</w:t>
      </w:r>
      <w:r>
        <w:rPr>
          <w:sz w:val="22"/>
          <w:spacing w:val="37"/>
        </w:rPr>
        <w:t xml:space="preserve"> </w:t>
      </w:r>
      <w:r>
        <w:rPr>
          <w:sz w:val="22"/>
        </w:rPr>
        <w:t>if</w:t>
      </w:r>
      <w:r>
        <w:rPr>
          <w:sz w:val="22"/>
          <w:spacing w:val="37"/>
        </w:rPr>
        <w:t xml:space="preserve"> </w:t>
      </w:r>
      <w:r>
        <w:rPr>
          <w:sz w:val="22"/>
        </w:rPr>
        <w:t>a</w:t>
      </w:r>
      <w:r>
        <w:rPr>
          <w:sz w:val="22"/>
          <w:spacing w:val="38"/>
        </w:rPr>
        <w:t xml:space="preserve"> </w:t>
      </w:r>
      <w:r>
        <w:rPr>
          <w:sz w:val="22"/>
        </w:rPr>
        <w:t>bid</w:t>
      </w:r>
      <w:r>
        <w:rPr>
          <w:sz w:val="22"/>
          <w:spacing w:val="36"/>
        </w:rPr>
        <w:t xml:space="preserve"> </w:t>
      </w:r>
      <w:r>
        <w:rPr>
          <w:sz w:val="22"/>
        </w:rPr>
        <w:t>price is less than 70% of the estimated price, it shall be deemed as 70% of the estimated</w:t>
      </w:r>
      <w:r>
        <w:rPr>
          <w:sz w:val="22"/>
          <w:spacing w:val="40"/>
        </w:rPr>
        <w:t xml:space="preserve"> </w:t>
      </w:r>
      <w:r>
        <w:rPr>
          <w:sz w:val="22"/>
        </w:rPr>
        <w:t>price for calculation purposes.</w:t>
      </w:r>
    </w:p>
    <w:p>
      <w:pPr>
        <w:pStyle w:val="ListParagraph"/>
        <w:ind w:left="788" w:right="134" w:hanging="238"/>
        <w:jc w:val="both"/>
        <w:numPr>
          <w:ilvl w:val="0"/>
          <w:numId w:val="4"/>
        </w:numPr>
        <w:tabs>
          <w:tab w:val="left" w:pos="770"/>
        </w:tabs>
        <w:spacing w:after="0" w:before="1" w:line="211" w:lineRule="auto"/>
        <w:rPr>
          <w:sz w:val="22"/>
        </w:rPr>
      </w:pPr>
      <w:r>
        <w:rPr>
          <w:sz w:val="22"/>
        </w:rPr>
        <w:t>Bid</w:t>
      </w:r>
      <w:r>
        <w:rPr>
          <w:sz w:val="22"/>
          <w:spacing w:val="40"/>
        </w:rPr>
        <w:t xml:space="preserve"> </w:t>
      </w:r>
      <w:r>
        <w:rPr>
          <w:sz w:val="22"/>
        </w:rPr>
        <w:t>Price</w:t>
      </w:r>
      <w:r>
        <w:rPr>
          <w:sz w:val="22"/>
          <w:spacing w:val="40"/>
        </w:rPr>
        <w:t xml:space="preserve"> </w:t>
      </w:r>
      <w:r>
        <w:rPr>
          <w:sz w:val="22"/>
        </w:rPr>
        <w:t>:</w:t>
      </w:r>
      <w:r>
        <w:rPr>
          <w:sz w:val="22"/>
          <w:spacing w:val="40"/>
        </w:rPr>
        <w:t xml:space="preserve"> </w:t>
      </w:r>
      <w:r>
        <w:rPr>
          <w:sz w:val="22"/>
        </w:rPr>
        <w:t>The</w:t>
      </w:r>
      <w:r>
        <w:rPr>
          <w:sz w:val="22"/>
          <w:spacing w:val="40"/>
        </w:rPr>
        <w:t xml:space="preserve"> </w:t>
      </w:r>
      <w:r>
        <w:rPr>
          <w:sz w:val="22"/>
        </w:rPr>
        <w:t>bid</w:t>
      </w:r>
      <w:r>
        <w:rPr>
          <w:sz w:val="22"/>
          <w:spacing w:val="40"/>
        </w:rPr>
        <w:t xml:space="preserve"> </w:t>
      </w:r>
      <w:r>
        <w:rPr>
          <w:sz w:val="22"/>
        </w:rPr>
        <w:t>price</w:t>
      </w:r>
      <w:r>
        <w:rPr>
          <w:sz w:val="22"/>
          <w:spacing w:val="40"/>
        </w:rPr>
        <w:t xml:space="preserve"> </w:t>
      </w:r>
      <w:r>
        <w:rPr>
          <w:sz w:val="22"/>
        </w:rPr>
        <w:t>submitted</w:t>
      </w:r>
      <w:r>
        <w:rPr>
          <w:sz w:val="22"/>
          <w:spacing w:val="40"/>
        </w:rPr>
        <w:t xml:space="preserve"> </w:t>
      </w:r>
      <w:r>
        <w:rPr>
          <w:sz w:val="22"/>
        </w:rPr>
        <w:t>by</w:t>
      </w:r>
      <w:r>
        <w:rPr>
          <w:sz w:val="22"/>
          <w:spacing w:val="40"/>
        </w:rPr>
        <w:t xml:space="preserve"> </w:t>
      </w:r>
      <w:r>
        <w:rPr>
          <w:sz w:val="22"/>
        </w:rPr>
        <w:t>the</w:t>
      </w:r>
      <w:r>
        <w:rPr>
          <w:sz w:val="22"/>
          <w:spacing w:val="40"/>
        </w:rPr>
        <w:t xml:space="preserve"> </w:t>
      </w:r>
      <w:r>
        <w:rPr>
          <w:sz w:val="22"/>
        </w:rPr>
        <w:t>bidder</w:t>
      </w:r>
      <w:r>
        <w:rPr>
          <w:sz w:val="22"/>
          <w:spacing w:val="40"/>
        </w:rPr>
        <w:t xml:space="preserve"> </w:t>
      </w:r>
      <w:r>
        <w:rPr>
          <w:sz w:val="22"/>
        </w:rPr>
        <w:t>subject</w:t>
      </w:r>
      <w:r>
        <w:rPr>
          <w:sz w:val="22"/>
          <w:spacing w:val="40"/>
        </w:rPr>
        <w:t xml:space="preserve"> </w:t>
      </w:r>
      <w:r>
        <w:rPr>
          <w:sz w:val="22"/>
        </w:rPr>
        <w:t>to</w:t>
      </w:r>
      <w:r>
        <w:rPr>
          <w:sz w:val="22"/>
          <w:spacing w:val="40"/>
        </w:rPr>
        <w:t xml:space="preserve"> </w:t>
      </w:r>
      <w:r>
        <w:rPr>
          <w:sz w:val="22"/>
        </w:rPr>
        <w:t>evaluation;</w:t>
      </w:r>
      <w:r>
        <w:rPr>
          <w:sz w:val="22"/>
          <w:spacing w:val="40"/>
        </w:rPr>
        <w:t xml:space="preserve"> </w:t>
      </w:r>
      <w:r>
        <w:rPr>
          <w:sz w:val="22"/>
        </w:rPr>
        <w:t>however,</w:t>
      </w:r>
      <w:r>
        <w:rPr>
          <w:sz w:val="22"/>
          <w:spacing w:val="40"/>
        </w:rPr>
        <w:t xml:space="preserve"> </w:t>
      </w:r>
      <w:r>
        <w:rPr>
          <w:sz w:val="22"/>
        </w:rPr>
        <w:t>if the</w:t>
      </w:r>
      <w:r>
        <w:rPr>
          <w:sz w:val="22"/>
          <w:spacing w:val="39"/>
        </w:rPr>
        <w:t xml:space="preserve"> </w:t>
      </w:r>
      <w:r>
        <w:rPr>
          <w:sz w:val="22"/>
        </w:rPr>
        <w:t>bid</w:t>
      </w:r>
      <w:r>
        <w:rPr>
          <w:sz w:val="22"/>
          <w:spacing w:val="39"/>
        </w:rPr>
        <w:t xml:space="preserve"> </w:t>
      </w:r>
      <w:r>
        <w:rPr>
          <w:sz w:val="22"/>
        </w:rPr>
        <w:t>price</w:t>
      </w:r>
      <w:r>
        <w:rPr>
          <w:sz w:val="22"/>
          <w:spacing w:val="39"/>
        </w:rPr>
        <w:t xml:space="preserve"> </w:t>
      </w:r>
      <w:r>
        <w:rPr>
          <w:sz w:val="22"/>
        </w:rPr>
        <w:t>is</w:t>
      </w:r>
      <w:r>
        <w:rPr>
          <w:sz w:val="22"/>
          <w:spacing w:val="40"/>
        </w:rPr>
        <w:t xml:space="preserve"> </w:t>
      </w:r>
      <w:r>
        <w:rPr>
          <w:sz w:val="22"/>
        </w:rPr>
        <w:t>less</w:t>
      </w:r>
      <w:r>
        <w:rPr>
          <w:sz w:val="22"/>
          <w:spacing w:val="40"/>
        </w:rPr>
        <w:t xml:space="preserve"> </w:t>
      </w:r>
      <w:r>
        <w:rPr>
          <w:sz w:val="22"/>
        </w:rPr>
        <w:t>than</w:t>
      </w:r>
      <w:r>
        <w:rPr>
          <w:sz w:val="22"/>
          <w:spacing w:val="39"/>
        </w:rPr>
        <w:t xml:space="preserve"> </w:t>
      </w:r>
      <w:r>
        <w:rPr>
          <w:sz w:val="22"/>
        </w:rPr>
        <w:t>70%</w:t>
      </w:r>
      <w:r>
        <w:rPr>
          <w:sz w:val="22"/>
          <w:spacing w:val="40"/>
        </w:rPr>
        <w:t xml:space="preserve"> </w:t>
      </w:r>
      <w:r>
        <w:rPr>
          <w:sz w:val="22"/>
        </w:rPr>
        <w:t>of</w:t>
      </w:r>
      <w:r>
        <w:rPr>
          <w:sz w:val="22"/>
          <w:spacing w:val="37"/>
        </w:rPr>
        <w:t xml:space="preserve"> </w:t>
      </w:r>
      <w:r>
        <w:rPr>
          <w:sz w:val="22"/>
        </w:rPr>
        <w:t>the</w:t>
      </w:r>
      <w:r>
        <w:rPr>
          <w:sz w:val="22"/>
          <w:spacing w:val="39"/>
        </w:rPr>
        <w:t xml:space="preserve"> </w:t>
      </w:r>
      <w:r>
        <w:rPr>
          <w:sz w:val="22"/>
        </w:rPr>
        <w:t>estimated</w:t>
      </w:r>
      <w:r>
        <w:rPr>
          <w:sz w:val="22"/>
          <w:spacing w:val="39"/>
        </w:rPr>
        <w:t xml:space="preserve"> </w:t>
      </w:r>
      <w:r>
        <w:rPr>
          <w:sz w:val="22"/>
        </w:rPr>
        <w:t>price,</w:t>
      </w:r>
      <w:r>
        <w:rPr>
          <w:sz w:val="22"/>
          <w:spacing w:val="39"/>
        </w:rPr>
        <w:t xml:space="preserve"> </w:t>
      </w:r>
      <w:r>
        <w:rPr>
          <w:sz w:val="22"/>
        </w:rPr>
        <w:t>a</w:t>
      </w:r>
      <w:r>
        <w:rPr>
          <w:sz w:val="22"/>
          <w:spacing w:val="38"/>
        </w:rPr>
        <w:t xml:space="preserve"> </w:t>
      </w:r>
      <w:r>
        <w:rPr>
          <w:sz w:val="22"/>
        </w:rPr>
        <w:t>score</w:t>
      </w:r>
      <w:r>
        <w:rPr>
          <w:sz w:val="22"/>
          <w:spacing w:val="39"/>
        </w:rPr>
        <w:t xml:space="preserve"> </w:t>
      </w:r>
      <w:r>
        <w:rPr>
          <w:sz w:val="22"/>
        </w:rPr>
        <w:t>equivalent</w:t>
      </w:r>
      <w:r>
        <w:rPr>
          <w:sz w:val="22"/>
          <w:spacing w:val="40"/>
        </w:rPr>
        <w:t xml:space="preserve"> </w:t>
      </w:r>
      <w:r>
        <w:rPr>
          <w:sz w:val="22"/>
        </w:rPr>
        <w:t>to</w:t>
      </w:r>
      <w:r>
        <w:rPr>
          <w:sz w:val="22"/>
          <w:spacing w:val="37"/>
        </w:rPr>
        <w:t xml:space="preserve"> </w:t>
      </w:r>
      <w:r>
        <w:rPr>
          <w:sz w:val="22"/>
        </w:rPr>
        <w:t>30%</w:t>
      </w:r>
      <w:r>
        <w:rPr>
          <w:sz w:val="22"/>
          <w:spacing w:val="37"/>
        </w:rPr>
        <w:t xml:space="preserve"> </w:t>
      </w:r>
      <w:r>
        <w:rPr>
          <w:sz w:val="22"/>
        </w:rPr>
        <w:t>of the maximum available points shall be awarded.</w:t>
      </w:r>
    </w:p>
    <w:p>
      <w:pPr>
        <w:pStyle w:val="ListParagraph"/>
        <w:ind w:left="752" w:right="0" w:hanging="202"/>
        <w:jc w:val="both"/>
        <w:numPr>
          <w:ilvl w:val="0"/>
          <w:numId w:val="4"/>
        </w:numPr>
        <w:tabs>
          <w:tab w:val="left" w:pos="753"/>
        </w:tabs>
        <w:spacing w:after="0" w:before="0" w:line="341" w:lineRule="exact"/>
        <w:rPr>
          <w:sz w:val="22"/>
        </w:rPr>
      </w:pPr>
      <w:r>
        <w:rPr>
          <w:sz w:val="22"/>
        </w:rPr>
        <w:t>Bid</w:t>
      </w:r>
      <w:r>
        <w:rPr>
          <w:sz w:val="22"/>
          <w:spacing w:val="26"/>
        </w:rPr>
        <w:t xml:space="preserve"> </w:t>
      </w:r>
      <w:r>
        <w:rPr>
          <w:sz w:val="22"/>
        </w:rPr>
        <w:t>price</w:t>
      </w:r>
      <w:r>
        <w:rPr>
          <w:sz w:val="22"/>
          <w:spacing w:val="27"/>
        </w:rPr>
        <w:t xml:space="preserve"> </w:t>
      </w:r>
      <w:r>
        <w:rPr>
          <w:sz w:val="22"/>
        </w:rPr>
        <w:t>shall</w:t>
      </w:r>
      <w:r>
        <w:rPr>
          <w:sz w:val="22"/>
          <w:spacing w:val="30"/>
        </w:rPr>
        <w:t xml:space="preserve"> </w:t>
      </w:r>
      <w:r>
        <w:rPr>
          <w:sz w:val="22"/>
        </w:rPr>
        <w:t>include</w:t>
      </w:r>
      <w:r>
        <w:rPr>
          <w:sz w:val="22"/>
          <w:spacing w:val="27"/>
        </w:rPr>
        <w:t xml:space="preserve"> </w:t>
      </w:r>
      <w:r>
        <w:rPr>
          <w:sz w:val="22"/>
        </w:rPr>
        <w:t>all</w:t>
      </w:r>
      <w:r>
        <w:rPr>
          <w:sz w:val="22"/>
          <w:spacing w:val="28"/>
        </w:rPr>
        <w:t xml:space="preserve"> </w:t>
      </w:r>
      <w:r>
        <w:rPr>
          <w:sz w:val="22"/>
        </w:rPr>
        <w:t>applicable</w:t>
      </w:r>
      <w:r>
        <w:rPr>
          <w:sz w:val="22"/>
          <w:spacing w:val="28"/>
        </w:rPr>
        <w:t xml:space="preserve"> </w:t>
      </w:r>
      <w:r>
        <w:rPr>
          <w:sz w:val="22"/>
          <w:spacing w:val="-4"/>
        </w:rPr>
        <w:t>VAT.</w:t>
      </w:r>
    </w:p>
    <w:p>
      <w:pPr>
        <w:pStyle w:val="ListParagraph"/>
        <w:ind w:left="771" w:right="135" w:hanging="221"/>
        <w:jc w:val="both"/>
        <w:numPr>
          <w:ilvl w:val="0"/>
          <w:numId w:val="4"/>
        </w:numPr>
        <w:tabs>
          <w:tab w:val="left" w:pos="758"/>
        </w:tabs>
        <w:spacing w:after="0" w:before="11" w:line="211" w:lineRule="auto"/>
        <w:rPr>
          <w:sz w:val="22"/>
        </w:rPr>
      </w:pPr>
      <w:r>
        <w:rPr>
          <w:sz w:val="22"/>
        </w:rPr>
        <w:t>Where</w:t>
      </w:r>
      <w:r>
        <w:rPr>
          <w:sz w:val="22"/>
          <w:spacing w:val="30"/>
        </w:rPr>
        <w:t xml:space="preserve"> </w:t>
      </w:r>
      <w:r>
        <w:rPr>
          <w:sz w:val="22"/>
        </w:rPr>
        <w:t>the</w:t>
      </w:r>
      <w:r>
        <w:rPr>
          <w:sz w:val="22"/>
          <w:spacing w:val="32"/>
        </w:rPr>
        <w:t xml:space="preserve"> </w:t>
      </w:r>
      <w:r>
        <w:rPr>
          <w:sz w:val="22"/>
        </w:rPr>
        <w:t>result</w:t>
      </w:r>
      <w:r>
        <w:rPr>
          <w:sz w:val="22"/>
          <w:spacing w:val="31"/>
        </w:rPr>
        <w:t xml:space="preserve"> </w:t>
      </w:r>
      <w:r>
        <w:rPr>
          <w:sz w:val="22"/>
        </w:rPr>
        <w:t>of</w:t>
      </w:r>
      <w:r>
        <w:rPr>
          <w:sz w:val="22"/>
          <w:spacing w:val="33"/>
        </w:rPr>
        <w:t xml:space="preserve"> </w:t>
      </w:r>
      <w:r>
        <w:rPr>
          <w:sz w:val="22"/>
        </w:rPr>
        <w:t>the</w:t>
      </w:r>
      <w:r>
        <w:rPr>
          <w:sz w:val="22"/>
          <w:spacing w:val="32"/>
        </w:rPr>
        <w:t xml:space="preserve"> </w:t>
      </w:r>
      <w:r>
        <w:rPr>
          <w:sz w:val="22"/>
        </w:rPr>
        <w:t>bid</w:t>
      </w:r>
      <w:r>
        <w:rPr>
          <w:sz w:val="22"/>
          <w:spacing w:val="32"/>
        </w:rPr>
        <w:t xml:space="preserve"> </w:t>
      </w:r>
      <w:r>
        <w:rPr>
          <w:sz w:val="22"/>
        </w:rPr>
        <w:t>price</w:t>
      </w:r>
      <w:r>
        <w:rPr>
          <w:sz w:val="22"/>
          <w:spacing w:val="32"/>
        </w:rPr>
        <w:t xml:space="preserve"> </w:t>
      </w:r>
      <w:r>
        <w:rPr>
          <w:sz w:val="22"/>
        </w:rPr>
        <w:t>score</w:t>
      </w:r>
      <w:r>
        <w:rPr>
          <w:sz w:val="22"/>
          <w:spacing w:val="32"/>
        </w:rPr>
        <w:t xml:space="preserve"> </w:t>
      </w:r>
      <w:r>
        <w:rPr>
          <w:sz w:val="22"/>
        </w:rPr>
        <w:t>calculation</w:t>
      </w:r>
      <w:r>
        <w:rPr>
          <w:sz w:val="22"/>
          <w:spacing w:val="32"/>
        </w:rPr>
        <w:t xml:space="preserve"> </w:t>
      </w:r>
      <w:r>
        <w:rPr>
          <w:sz w:val="22"/>
        </w:rPr>
        <w:t>contains</w:t>
      </w:r>
      <w:r>
        <w:rPr>
          <w:sz w:val="22"/>
          <w:spacing w:val="33"/>
        </w:rPr>
        <w:t xml:space="preserve"> </w:t>
      </w:r>
      <w:r>
        <w:rPr>
          <w:sz w:val="22"/>
        </w:rPr>
        <w:t>decimals,</w:t>
      </w:r>
      <w:r>
        <w:rPr>
          <w:sz w:val="22"/>
          <w:spacing w:val="33"/>
        </w:rPr>
        <w:t xml:space="preserve"> </w:t>
      </w:r>
      <w:r>
        <w:rPr>
          <w:sz w:val="22"/>
        </w:rPr>
        <w:t>the</w:t>
      </w:r>
      <w:r>
        <w:rPr>
          <w:sz w:val="22"/>
          <w:spacing w:val="32"/>
        </w:rPr>
        <w:t xml:space="preserve"> </w:t>
      </w:r>
      <w:r>
        <w:rPr>
          <w:sz w:val="22"/>
        </w:rPr>
        <w:t>figure</w:t>
      </w:r>
      <w:r>
        <w:rPr>
          <w:sz w:val="22"/>
          <w:spacing w:val="32"/>
        </w:rPr>
        <w:t xml:space="preserve"> </w:t>
      </w:r>
      <w:r>
        <w:rPr>
          <w:sz w:val="22"/>
        </w:rPr>
        <w:t>shall be rounded at the fifth decimal place.</w:t>
      </w:r>
    </w:p>
    <w:sectPr>
      <w:type w:val="continuous"/>
      <w:pgSz w:w="11900" w:h="16820"/>
      <w:pgMar w:top="720" w:right="1000" w:bottom="520" w:left="1020" w:header="0" w:footer="323" w:gutter="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Times New Roman">
    <w:panose1 w:val="02020603050405020304"/>
    <w:family w:val="roman"/>
    <w:charset w:val="00"/>
    <w:notTrueType w:val="false"/>
    <w:sig w:usb0="E0002EFF" w:usb1="C000785B" w:usb2="00000009" w:usb3="00000001" w:csb0="400001FF" w:csb1="FFFF0000"/>
  </w:font>
  <w:font w:name="맑은 고딕">
    <w:panose1 w:val="020B0503020000020004"/>
    <w:family w:val="modern"/>
    <w:charset w:val="81"/>
    <w:notTrueType w:val="false"/>
    <w:sig w:usb0="9000002F" w:usb1="29D77CFB" w:usb2="00000012" w:usb3="00000001" w:csb0="00080001" w:csb1="00000001"/>
  </w:font>
  <w:font w:name="PMingLiU">
    <w:panose1 w:val="02020500000000000000"/>
    <w:family w:val="roman"/>
    <w:charset w:val="00"/>
    <w:notTrueType w:val="false"/>
    <w:sig w:usb0="A00002FF" w:usb1="28CFFCFA" w:usb2="00000016" w:usb3="00000001" w:csb0="00100001" w:csb1="00000001"/>
  </w:font>
  <w:font w:name="Calibri">
    <w:panose1 w:val="020F0502020204030204"/>
    <w:notTrueType w:val="false"/>
    <w:sig w:usb0="E4002EFF" w:usb1="C200247B" w:usb2="00000009" w:usb3="00000001" w:csb0="200001FF" w:csb1="00000001"/>
  </w:font>
  <w:font w:name="Garamond">
    <w:panose1 w:val="02020404030301010803"/>
    <w:family w:val="roman"/>
    <w:charset w:val="00"/>
    <w:notTrueType w:val="false"/>
    <w:sig w:usb0="00000287" w:usb1="00000001" w:usb2="00000001" w:usb3="00000001" w:csb0="0000009F" w:csb1="DFD70000"/>
  </w:font>
  <w:font w:name="Tahoma">
    <w:panose1 w:val="020B0604030504040204"/>
    <w:family w:val="swiss"/>
    <w:charset w:val="00"/>
    <w:notTrueType w:val="false"/>
    <w:sig w:usb0="E1002EFF" w:usb1="C000605B" w:usb2="00000029" w:usb3="00000001" w:csb0="200101FF" w:csb1="20280000"/>
  </w:font>
  <w:font w:name="HY신명조">
    <w:panose1 w:val="02030600000101010101"/>
    <w:family w:val="roman"/>
    <w:charset w:val="81"/>
    <w:notTrueType w:val="false"/>
    <w:sig w:usb0="900002A7" w:usb1="29D77CF9" w:usb2="00000010" w:usb3="00000001" w:csb0="00080000" w:csb1="00000001"/>
  </w:font>
  <w:font w:name="Cambria">
    <w:panose1 w:val="02040503050406030204"/>
    <w:family w:val="roman"/>
    <w:charset w:val="00"/>
    <w:notTrueType w:val="false"/>
    <w:sig w:usb0="E00006FF" w:usb1="420024FF" w:usb2="02000000" w:usb3="00000001" w:csb0="2000019F" w:csb1="00000001"/>
  </w:font>
  <w:font w:name="HCI Poppy">
    <w:notTrueType w:val="false"/>
  </w:font>
  <w:font w:name="휴먼명조">
    <w:notTrueType w:val="false"/>
  </w:font>
  <w:font w:name="Book Antiqua">
    <w:panose1 w:val="02040602050305030304"/>
    <w:family w:val="roman"/>
    <w:charset w:val="00"/>
    <w:notTrueType w:val="false"/>
    <w:sig w:usb0="00000287" w:usb1="00000001" w:usb2="00000001" w:usb3="00000001" w:csb0="2000009F" w:csb1="DFD70000"/>
  </w:font>
  <w:font w:name="HyhwpEQ">
    <w:panose1 w:val="02030600000101010101"/>
    <w:family w:val="roman"/>
    <w:charset w:val="81"/>
    <w:notTrueType w:val="false"/>
    <w:sig w:usb0="800002A7" w:usb1="39D77CF9" w:usb2="00000001" w:usb3="00000001" w:csb0="00080000" w:csb1="00000001"/>
  </w:font>
  <w:font w:name="한양신명조">
    <w:notTrueType w:val="fals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sdt>
    <w:sdtPr>
      <w:id w:val="-1"/>
      <w:docPartObj>
        <w:docPartGallery w:val="Page Numbers (Bottom of Page)"/>
        <w:docPartUnique/>
      </w:docPartObj>
    </w:sdtPr>
    <w:sdtContent>
      <w:p>
        <w:pPr>
          <w:pStyle w:val="a6"/>
          <w:jc w:val="right"/>
        </w:pPr>
        <w:r/>
        <w:r>
          <w:fldChar w:fldCharType="begin"/>
        </w:r>
        <w:r>
          <w:instrText xml:space="preserve"> PAGE   \* MERGEFORMAT </w:instrText>
        </w:r>
        <w:r>
          <w:fldChar w:fldCharType="separate"/>
        </w:r>
        <w:r>
          <w:rPr>
            <w:noProof/>
          </w:rPr>
          <w:t>1</w:t>
        </w:r>
        <w:r>
          <w:fldChar w:fldCharType="end"/>
        </w:r>
      </w:p>
      <w:p>
        <w:r/>
      </w:p>
    </w:sdtContent>
  </w:sdt>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multiLevelType w:val="hybridMultilevel"/>
    <w:lvl w:ilvl="0">
      <w:start w:val="1"/>
      <w:lvlText w:val="%1."/>
      <w:lvlJc w:val="left"/>
      <w:pPr>
        <w:ind w:left="716" w:hanging="288"/>
        <w:jc w:val="right"/>
      </w:pPr>
      <w:rPr>
        <w:lang w:val="en-US" w:eastAsia="en-US"/>
        <w:rFonts w:hint="default"/>
        <w:w w:val="99"/>
      </w:rPr>
    </w:lvl>
    <w:lvl w:ilvl="1">
      <w:start w:val="1"/>
      <w:lvlText w:val="%2)"/>
      <w:lvlJc w:val="left"/>
      <w:pPr>
        <w:ind w:left="409" w:hanging="298"/>
        <w:jc w:val="left"/>
      </w:pPr>
      <w:rPr>
        <w:lang w:val="en-US" w:eastAsia="en-US"/>
        <w:rFonts w:ascii="맑은 고딕" w:eastAsia="맑은 고딕" w:hAnsi="맑은 고딕" w:cs="맑은 고딕" w:hint="default"/>
        <w:b w:val="0"/>
        <w:bCs w:val="0"/>
        <w:i w:val="0"/>
        <w:iCs w:val="0"/>
        <w:w w:val="100"/>
        <w:sz w:val="22"/>
        <w:szCs w:val="22"/>
      </w:rPr>
    </w:lvl>
    <w:lvl w:ilvl="2">
      <w:numFmt w:val="bullet"/>
      <w:lvlText w:val="-"/>
      <w:lvlJc w:val="left"/>
      <w:pPr>
        <w:ind w:left="390" w:hanging="238"/>
      </w:pPr>
      <w:rPr>
        <w:lang w:val="en-US" w:eastAsia="en-US"/>
        <w:rFonts w:ascii="맑은 고딕" w:eastAsia="맑은 고딕" w:hAnsi="맑은 고딕" w:cs="맑은 고딕" w:hint="default"/>
        <w:b w:val="0"/>
        <w:bCs w:val="0"/>
        <w:i w:val="0"/>
        <w:iCs w:val="0"/>
        <w:w w:val="100"/>
        <w:sz w:val="22"/>
        <w:szCs w:val="22"/>
      </w:rPr>
    </w:lvl>
    <w:lvl w:ilvl="3">
      <w:numFmt w:val="bullet"/>
      <w:lvlText w:val="*"/>
      <w:lvlJc w:val="left"/>
      <w:pPr>
        <w:ind w:left="663" w:hanging="204"/>
      </w:pPr>
      <w:rPr>
        <w:lang w:val="en-US" w:eastAsia="en-US"/>
        <w:rFonts w:ascii="맑은 고딕" w:eastAsia="맑은 고딕" w:hAnsi="맑은 고딕" w:cs="맑은 고딕" w:hint="default"/>
        <w:b w:val="0"/>
        <w:bCs w:val="0"/>
        <w:i w:val="0"/>
        <w:iCs w:val="0"/>
        <w:w w:val="100"/>
        <w:sz w:val="22"/>
        <w:szCs w:val="22"/>
      </w:rPr>
    </w:lvl>
    <w:lvl w:ilvl="4">
      <w:numFmt w:val="bullet"/>
      <w:lvlText w:val="•"/>
      <w:lvlJc w:val="left"/>
      <w:pPr>
        <w:ind w:left="660" w:hanging="204"/>
      </w:pPr>
      <w:rPr>
        <w:lang w:val="en-US" w:eastAsia="en-US"/>
        <w:rFonts w:hint="default"/>
      </w:rPr>
    </w:lvl>
    <w:lvl w:ilvl="5">
      <w:numFmt w:val="bullet"/>
      <w:lvlText w:val="•"/>
      <w:lvlJc w:val="left"/>
      <w:pPr>
        <w:ind w:left="720" w:hanging="204"/>
      </w:pPr>
      <w:rPr>
        <w:lang w:val="en-US" w:eastAsia="en-US"/>
        <w:rFonts w:hint="default"/>
      </w:rPr>
    </w:lvl>
    <w:lvl w:ilvl="6">
      <w:numFmt w:val="bullet"/>
      <w:lvlText w:val="•"/>
      <w:lvlJc w:val="left"/>
      <w:pPr>
        <w:ind w:left="2552" w:hanging="204"/>
      </w:pPr>
      <w:rPr>
        <w:lang w:val="en-US" w:eastAsia="en-US"/>
        <w:rFonts w:hint="default"/>
      </w:rPr>
    </w:lvl>
    <w:lvl w:ilvl="7">
      <w:numFmt w:val="bullet"/>
      <w:lvlText w:val="•"/>
      <w:lvlJc w:val="left"/>
      <w:pPr>
        <w:ind w:left="4384" w:hanging="204"/>
      </w:pPr>
      <w:rPr>
        <w:lang w:val="en-US" w:eastAsia="en-US"/>
        <w:rFonts w:hint="default"/>
      </w:rPr>
    </w:lvl>
    <w:lvl w:ilvl="8">
      <w:numFmt w:val="bullet"/>
      <w:lvlText w:val="•"/>
      <w:lvlJc w:val="left"/>
      <w:pPr>
        <w:ind w:left="6216" w:hanging="204"/>
      </w:pPr>
      <w:rPr>
        <w:lang w:val="en-US" w:eastAsia="en-US"/>
        <w:rFonts w:hint="default"/>
      </w:rPr>
    </w:lvl>
  </w:abstractNum>
  <w:abstractNum w:abstractNumId="1">
    <w:multiLevelType w:val="hybridMultilevel"/>
    <w:lvl w:ilvl="0">
      <w:start w:val="1"/>
      <w:lvlText w:val="%1."/>
      <w:lvlJc w:val="left"/>
      <w:pPr>
        <w:ind w:left="467" w:hanging="355"/>
        <w:jc w:val="left"/>
      </w:pPr>
      <w:rPr>
        <w:lang w:val="en-US" w:eastAsia="en-US"/>
        <w:rFonts w:ascii="맑은 고딕" w:eastAsia="맑은 고딕" w:hAnsi="맑은 고딕" w:cs="맑은 고딕" w:hint="default"/>
        <w:b/>
        <w:bCs/>
        <w:i w:val="0"/>
        <w:iCs w:val="0"/>
        <w:w w:val="100"/>
        <w:sz w:val="28"/>
        <w:szCs w:val="28"/>
        <w:spacing w:val="-10"/>
      </w:rPr>
    </w:lvl>
    <w:lvl w:ilvl="1">
      <w:start w:val="1"/>
      <w:lvlText w:val="%2)"/>
      <w:lvlJc w:val="left"/>
      <w:pPr>
        <w:ind w:left="409" w:hanging="298"/>
        <w:jc w:val="left"/>
      </w:pPr>
      <w:rPr>
        <w:lang w:val="en-US" w:eastAsia="en-US"/>
        <w:rFonts w:hint="default"/>
        <w:w w:val="100"/>
      </w:rPr>
    </w:lvl>
    <w:lvl w:ilvl="2">
      <w:numFmt w:val="bullet"/>
      <w:lvlText w:val="•"/>
      <w:lvlJc w:val="left"/>
      <w:pPr>
        <w:ind w:left="1506" w:hanging="298"/>
      </w:pPr>
      <w:rPr>
        <w:lang w:val="en-US" w:eastAsia="en-US"/>
        <w:rFonts w:hint="default"/>
      </w:rPr>
    </w:lvl>
    <w:lvl w:ilvl="3">
      <w:numFmt w:val="bullet"/>
      <w:lvlText w:val="•"/>
      <w:lvlJc w:val="left"/>
      <w:pPr>
        <w:ind w:left="2553" w:hanging="298"/>
      </w:pPr>
      <w:rPr>
        <w:lang w:val="en-US" w:eastAsia="en-US"/>
        <w:rFonts w:hint="default"/>
      </w:rPr>
    </w:lvl>
    <w:lvl w:ilvl="4">
      <w:numFmt w:val="bullet"/>
      <w:lvlText w:val="•"/>
      <w:lvlJc w:val="left"/>
      <w:pPr>
        <w:ind w:left="3600" w:hanging="298"/>
      </w:pPr>
      <w:rPr>
        <w:lang w:val="en-US" w:eastAsia="en-US"/>
        <w:rFonts w:hint="default"/>
      </w:rPr>
    </w:lvl>
    <w:lvl w:ilvl="5">
      <w:numFmt w:val="bullet"/>
      <w:lvlText w:val="•"/>
      <w:lvlJc w:val="left"/>
      <w:pPr>
        <w:ind w:left="4646" w:hanging="298"/>
      </w:pPr>
      <w:rPr>
        <w:lang w:val="en-US" w:eastAsia="en-US"/>
        <w:rFonts w:hint="default"/>
      </w:rPr>
    </w:lvl>
    <w:lvl w:ilvl="6">
      <w:numFmt w:val="bullet"/>
      <w:lvlText w:val="•"/>
      <w:lvlJc w:val="left"/>
      <w:pPr>
        <w:ind w:left="5693" w:hanging="298"/>
      </w:pPr>
      <w:rPr>
        <w:lang w:val="en-US" w:eastAsia="en-US"/>
        <w:rFonts w:hint="default"/>
      </w:rPr>
    </w:lvl>
    <w:lvl w:ilvl="7">
      <w:numFmt w:val="bullet"/>
      <w:lvlText w:val="•"/>
      <w:lvlJc w:val="left"/>
      <w:pPr>
        <w:ind w:left="6740" w:hanging="298"/>
      </w:pPr>
      <w:rPr>
        <w:lang w:val="en-US" w:eastAsia="en-US"/>
        <w:rFonts w:hint="default"/>
      </w:rPr>
    </w:lvl>
    <w:lvl w:ilvl="8">
      <w:numFmt w:val="bullet"/>
      <w:lvlText w:val="•"/>
      <w:lvlJc w:val="left"/>
      <w:pPr>
        <w:ind w:left="7786" w:hanging="298"/>
      </w:pPr>
      <w:rPr>
        <w:lang w:val="en-US" w:eastAsia="en-US"/>
        <w:rFonts w:hint="default"/>
      </w:rPr>
    </w:lvl>
  </w:abstractNum>
  <w:abstractNum w:abstractNumId="2">
    <w:multiLevelType w:val="hybridMultilevel"/>
    <w:lvl w:ilvl="0">
      <w:start w:val="1"/>
      <w:lvlText w:val="%1."/>
      <w:lvlJc w:val="left"/>
      <w:pPr>
        <w:ind w:left="582" w:hanging="272"/>
        <w:jc w:val="left"/>
      </w:pPr>
      <w:rPr>
        <w:lang w:val="en-US" w:eastAsia="en-US"/>
        <w:rFonts w:ascii="맑은 고딕" w:eastAsia="맑은 고딕" w:hAnsi="맑은 고딕" w:cs="맑은 고딕" w:hint="default"/>
        <w:b w:val="0"/>
        <w:bCs w:val="0"/>
        <w:i w:val="0"/>
        <w:iCs w:val="0"/>
        <w:w w:val="100"/>
        <w:sz w:val="22"/>
        <w:szCs w:val="22"/>
        <w:spacing w:val="-5"/>
      </w:rPr>
    </w:lvl>
    <w:lvl w:ilvl="1">
      <w:numFmt w:val="bullet"/>
      <w:lvlText w:val="•"/>
      <w:lvlJc w:val="left"/>
      <w:pPr>
        <w:ind w:left="1416" w:hanging="272"/>
      </w:pPr>
      <w:rPr>
        <w:lang w:val="en-US" w:eastAsia="en-US"/>
        <w:rFonts w:hint="default"/>
      </w:rPr>
    </w:lvl>
    <w:lvl w:ilvl="2">
      <w:numFmt w:val="bullet"/>
      <w:lvlText w:val="•"/>
      <w:lvlJc w:val="left"/>
      <w:pPr>
        <w:ind w:left="2252" w:hanging="272"/>
      </w:pPr>
      <w:rPr>
        <w:lang w:val="en-US" w:eastAsia="en-US"/>
        <w:rFonts w:hint="default"/>
      </w:rPr>
    </w:lvl>
    <w:lvl w:ilvl="3">
      <w:numFmt w:val="bullet"/>
      <w:lvlText w:val="•"/>
      <w:lvlJc w:val="left"/>
      <w:pPr>
        <w:ind w:left="3088" w:hanging="272"/>
      </w:pPr>
      <w:rPr>
        <w:lang w:val="en-US" w:eastAsia="en-US"/>
        <w:rFonts w:hint="default"/>
      </w:rPr>
    </w:lvl>
    <w:lvl w:ilvl="4">
      <w:numFmt w:val="bullet"/>
      <w:lvlText w:val="•"/>
      <w:lvlJc w:val="left"/>
      <w:pPr>
        <w:ind w:left="3925" w:hanging="272"/>
      </w:pPr>
      <w:rPr>
        <w:lang w:val="en-US" w:eastAsia="en-US"/>
        <w:rFonts w:hint="default"/>
      </w:rPr>
    </w:lvl>
    <w:lvl w:ilvl="5">
      <w:numFmt w:val="bullet"/>
      <w:lvlText w:val="•"/>
      <w:lvlJc w:val="left"/>
      <w:pPr>
        <w:ind w:left="4761" w:hanging="272"/>
      </w:pPr>
      <w:rPr>
        <w:lang w:val="en-US" w:eastAsia="en-US"/>
        <w:rFonts w:hint="default"/>
      </w:rPr>
    </w:lvl>
    <w:lvl w:ilvl="6">
      <w:numFmt w:val="bullet"/>
      <w:lvlText w:val="•"/>
      <w:lvlJc w:val="left"/>
      <w:pPr>
        <w:ind w:left="5597" w:hanging="272"/>
      </w:pPr>
      <w:rPr>
        <w:lang w:val="en-US" w:eastAsia="en-US"/>
        <w:rFonts w:hint="default"/>
      </w:rPr>
    </w:lvl>
    <w:lvl w:ilvl="7">
      <w:numFmt w:val="bullet"/>
      <w:lvlText w:val="•"/>
      <w:lvlJc w:val="left"/>
      <w:pPr>
        <w:ind w:left="6434" w:hanging="272"/>
      </w:pPr>
      <w:rPr>
        <w:lang w:val="en-US" w:eastAsia="en-US"/>
        <w:rFonts w:hint="default"/>
      </w:rPr>
    </w:lvl>
    <w:lvl w:ilvl="8">
      <w:numFmt w:val="bullet"/>
      <w:lvlText w:val="•"/>
      <w:lvlJc w:val="left"/>
      <w:pPr>
        <w:ind w:left="7270" w:hanging="272"/>
      </w:pPr>
      <w:rPr>
        <w:lang w:val="en-US" w:eastAsia="en-US"/>
        <w:rFonts w:hint="default"/>
      </w:rPr>
    </w:lvl>
  </w:abstractNum>
  <w:abstractNum w:abstractNumId="3">
    <w:multiLevelType w:val="hybridMultilevel"/>
    <w:lvl w:ilvl="0">
      <w:numFmt w:val="bullet"/>
      <w:lvlText w:val="*"/>
      <w:lvlJc w:val="left"/>
      <w:pPr>
        <w:ind w:left="774" w:hanging="212"/>
      </w:pPr>
      <w:rPr>
        <w:lang w:val="en-US" w:eastAsia="en-US"/>
        <w:rFonts w:ascii="맑은 고딕" w:eastAsia="맑은 고딕" w:hAnsi="맑은 고딕" w:cs="맑은 고딕" w:hint="default"/>
        <w:b w:val="0"/>
        <w:bCs w:val="0"/>
        <w:i w:val="0"/>
        <w:iCs w:val="0"/>
        <w:w w:val="100"/>
        <w:sz w:val="22"/>
        <w:szCs w:val="22"/>
      </w:rPr>
    </w:lvl>
    <w:lvl w:ilvl="1">
      <w:numFmt w:val="bullet"/>
      <w:lvlText w:val="•"/>
      <w:lvlJc w:val="left"/>
      <w:pPr>
        <w:ind w:left="1690" w:hanging="212"/>
      </w:pPr>
      <w:rPr>
        <w:lang w:val="en-US" w:eastAsia="en-US"/>
        <w:rFonts w:hint="default"/>
      </w:rPr>
    </w:lvl>
    <w:lvl w:ilvl="2">
      <w:numFmt w:val="bullet"/>
      <w:lvlText w:val="•"/>
      <w:lvlJc w:val="left"/>
      <w:pPr>
        <w:ind w:left="2600" w:hanging="212"/>
      </w:pPr>
      <w:rPr>
        <w:lang w:val="en-US" w:eastAsia="en-US"/>
        <w:rFonts w:hint="default"/>
      </w:rPr>
    </w:lvl>
    <w:lvl w:ilvl="3">
      <w:numFmt w:val="bullet"/>
      <w:lvlText w:val="•"/>
      <w:lvlJc w:val="left"/>
      <w:pPr>
        <w:ind w:left="3510" w:hanging="212"/>
      </w:pPr>
      <w:rPr>
        <w:lang w:val="en-US" w:eastAsia="en-US"/>
        <w:rFonts w:hint="default"/>
      </w:rPr>
    </w:lvl>
    <w:lvl w:ilvl="4">
      <w:numFmt w:val="bullet"/>
      <w:lvlText w:val="•"/>
      <w:lvlJc w:val="left"/>
      <w:pPr>
        <w:ind w:left="4420" w:hanging="212"/>
      </w:pPr>
      <w:rPr>
        <w:lang w:val="en-US" w:eastAsia="en-US"/>
        <w:rFonts w:hint="default"/>
      </w:rPr>
    </w:lvl>
    <w:lvl w:ilvl="5">
      <w:numFmt w:val="bullet"/>
      <w:lvlText w:val="•"/>
      <w:lvlJc w:val="left"/>
      <w:pPr>
        <w:ind w:left="5330" w:hanging="212"/>
      </w:pPr>
      <w:rPr>
        <w:lang w:val="en-US" w:eastAsia="en-US"/>
        <w:rFonts w:hint="default"/>
      </w:rPr>
    </w:lvl>
    <w:lvl w:ilvl="6">
      <w:numFmt w:val="bullet"/>
      <w:lvlText w:val="•"/>
      <w:lvlJc w:val="left"/>
      <w:pPr>
        <w:ind w:left="6240" w:hanging="212"/>
      </w:pPr>
      <w:rPr>
        <w:lang w:val="en-US" w:eastAsia="en-US"/>
        <w:rFonts w:hint="default"/>
      </w:rPr>
    </w:lvl>
    <w:lvl w:ilvl="7">
      <w:numFmt w:val="bullet"/>
      <w:lvlText w:val="•"/>
      <w:lvlJc w:val="left"/>
      <w:pPr>
        <w:ind w:left="7150" w:hanging="212"/>
      </w:pPr>
      <w:rPr>
        <w:lang w:val="en-US" w:eastAsia="en-US"/>
        <w:rFonts w:hint="default"/>
      </w:rPr>
    </w:lvl>
    <w:lvl w:ilvl="8">
      <w:numFmt w:val="bullet"/>
      <w:lvlText w:val="•"/>
      <w:lvlJc w:val="left"/>
      <w:pPr>
        <w:ind w:left="8060" w:hanging="212"/>
      </w:pPr>
      <w:rPr>
        <w:lang w:val="en-US" w:eastAsia="en-US"/>
        <w:rFont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20"/>
  <w:removePersonalInformation/>
  <w:bordersDontSurroundHeader/>
  <w:bordersDontSurroundFooter/>
  <w:hideGrammaticalErrors/>
  <w:proofState w:spelling="clean" w:grammar="clean"/>
  <w:defaultTabStop w:val="72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10"/>
  <w:drawingGridVerticalSpacing w:val="180"/>
  <w:displayHorizontalDrawingGridEvery w:val="2"/>
  <w:displayVerticalDrawingGridEvery w:val="1"/>
  <w:characterSpacingControl w:val="doNotCompress"/>
  <w:compat>
    <w:ulTrailSpace/>
    <w:shapeLayoutLikeWW8/>
    <w:useFELayou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LA" w:eastAsia="ko-KR" w:bidi="ar-SA"/>
</w:settings>
</file>

<file path=word/styles.xml><?xml version="1.0" encoding="utf-8"?>
<w:styles xmlns:r="http://schemas.openxmlformats.org/officeDocument/2006/relationships" xmlns:w="http://schemas.openxmlformats.org/wordprocessingml/2006/main">
  <w:docDefaults>
    <w:rPrDefault>
      <w:rPr>
        <w:lang w:val="en-US" w:eastAsia="en-US" w:bidi="ar-SA"/>
        <w:rFonts w:asciiTheme="minorHAnsi" w:eastAsiaTheme="minorHAnsi" w:hAnsiTheme="minorHAnsi" w:cstheme="minorBidi"/>
        <w:sz w:val="22"/>
        <w:szCs w:val="22"/>
      </w:rPr>
    </w:rPrDefault>
    <w:pPrDefault>
      <w:pPr>
        <w:ind w:left="0" w:right="0"/>
        <w:autoSpaceDE w:val="off"/>
        <w:autoSpaceDN w:val="off"/>
        <w:widowControl w:val="off"/>
        <w:jc w:val="left"/>
        <w:spacing w:after="0" w:before="0" w:line="24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35" w:unhideWhenUsed="1"/>
    <w:lsdException w:name="toc 2" w:semiHidden="1" w:uiPriority="135" w:unhideWhenUsed="1"/>
    <w:lsdException w:name="toc 3" w:semiHidden="1" w:uiPriority="135" w:unhideWhenUsed="1"/>
    <w:lsdException w:name="toc 4" w:semiHidden="1" w:uiPriority="135" w:unhideWhenUsed="1"/>
    <w:lsdException w:name="toc 5" w:semiHidden="1" w:uiPriority="135" w:unhideWhenUsed="1"/>
    <w:lsdException w:name="toc 6" w:semiHidden="1" w:uiPriority="135" w:unhideWhenUsed="1"/>
    <w:lsdException w:name="toc 7" w:semiHidden="1" w:uiPriority="135" w:unhideWhenUsed="1"/>
    <w:lsdException w:name="toc 8" w:semiHidden="1" w:uiPriority="135" w:unhideWhenUsed="1"/>
    <w:lsdException w:name="toc 9" w:semiHidden="1" w:uiPriority="135"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3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3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82" w:qFormat="1"/>
    <w:lsdException w:name="Emphasis" w:uiPriority="8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35"/>
    <w:lsdException w:name="Table Theme" w:semiHidden="1" w:unhideWhenUsed="1"/>
    <w:lsdException w:name="Placeholder Text" w:semiHidden="1"/>
    <w:lsdException w:name="No Spacing" w:uiPriority="1" w:qFormat="1"/>
    <w:lsdException w:name="Light Shading" w:uiPriority="336"/>
    <w:lsdException w:name="Light List" w:uiPriority="337"/>
    <w:lsdException w:name="Light Grid" w:uiPriority="338"/>
    <w:lsdException w:name="Medium Shading 1" w:uiPriority="339"/>
    <w:lsdException w:name="Medium Shading 2" w:uiPriority="598"/>
    <w:lsdException w:name="Medium List 1" w:uiPriority="599"/>
    <w:lsdException w:name="Medium List 2" w:uiPriority="600"/>
    <w:lsdException w:name="Medium Grid 1" w:uiPriority="601"/>
    <w:lsdException w:name="Medium Grid 2" w:uiPriority="608"/>
    <w:lsdException w:name="Medium Grid 3" w:uiPriority="609"/>
    <w:lsdException w:name="Dark List" w:uiPriority="628"/>
    <w:lsdException w:name="Colorful Shading" w:uiPriority="629"/>
    <w:lsdException w:name="Colorful List" w:uiPriority="630"/>
    <w:lsdException w:name="Colorful Grid" w:uiPriority="631"/>
    <w:lsdException w:name="Light Shading Accent 1" w:uiPriority="336"/>
    <w:lsdException w:name="Light List Accent 1" w:uiPriority="337"/>
    <w:lsdException w:name="Light Grid Accent 1" w:uiPriority="338"/>
    <w:lsdException w:name="Medium Shading 1 Accent 1" w:uiPriority="339"/>
    <w:lsdException w:name="Medium Shading 2 Accent 1" w:uiPriority="598"/>
    <w:lsdException w:name="Medium List 1 Accent 1" w:uiPriority="599"/>
    <w:lsdException w:name="Revision" w:semiHidden="1"/>
    <w:lsdException w:name="List Paragraph" w:uiPriority="130" w:qFormat="1"/>
    <w:lsdException w:name="Quote" w:uiPriority="101" w:qFormat="1"/>
    <w:lsdException w:name="Intense Quote" w:uiPriority="114" w:qFormat="1"/>
    <w:lsdException w:name="Medium List 2 Accent 1" w:uiPriority="600"/>
    <w:lsdException w:name="Medium Grid 1 Accent 1" w:uiPriority="601"/>
    <w:lsdException w:name="Medium Grid 2 Accent 1" w:uiPriority="608"/>
    <w:lsdException w:name="Medium Grid 3 Accent 1" w:uiPriority="609"/>
    <w:lsdException w:name="Dark List Accent 1" w:uiPriority="628"/>
    <w:lsdException w:name="Colorful Shading Accent 1" w:uiPriority="629"/>
    <w:lsdException w:name="Colorful List Accent 1" w:uiPriority="630"/>
    <w:lsdException w:name="Colorful Grid Accent 1" w:uiPriority="631"/>
    <w:lsdException w:name="Light Shading Accent 2" w:uiPriority="336"/>
    <w:lsdException w:name="Light List Accent 2" w:uiPriority="337"/>
    <w:lsdException w:name="Light Grid Accent 2" w:uiPriority="338"/>
    <w:lsdException w:name="Medium Shading 1 Accent 2" w:uiPriority="339"/>
    <w:lsdException w:name="Medium Shading 2 Accent 2" w:uiPriority="598"/>
    <w:lsdException w:name="Medium List 1 Accent 2" w:uiPriority="599"/>
    <w:lsdException w:name="Medium List 2 Accent 2" w:uiPriority="600"/>
    <w:lsdException w:name="Medium Grid 1 Accent 2" w:uiPriority="601"/>
    <w:lsdException w:name="Medium Grid 2 Accent 2" w:uiPriority="608"/>
    <w:lsdException w:name="Medium Grid 3 Accent 2" w:uiPriority="609"/>
    <w:lsdException w:name="Dark List Accent 2" w:uiPriority="628"/>
    <w:lsdException w:name="Colorful Shading Accent 2" w:uiPriority="629"/>
    <w:lsdException w:name="Colorful List Accent 2" w:uiPriority="630"/>
    <w:lsdException w:name="Colorful Grid Accent 2" w:uiPriority="631"/>
    <w:lsdException w:name="Light Shading Accent 3" w:uiPriority="336"/>
    <w:lsdException w:name="Light List Accent 3" w:uiPriority="337"/>
    <w:lsdException w:name="Light Grid Accent 3" w:uiPriority="338"/>
    <w:lsdException w:name="Medium Shading 1 Accent 3" w:uiPriority="339"/>
    <w:lsdException w:name="Medium Shading 2 Accent 3" w:uiPriority="598"/>
    <w:lsdException w:name="Medium List 1 Accent 3" w:uiPriority="599"/>
    <w:lsdException w:name="Medium List 2 Accent 3" w:uiPriority="600"/>
    <w:lsdException w:name="Medium Grid 1 Accent 3" w:uiPriority="601"/>
    <w:lsdException w:name="Medium Grid 2 Accent 3" w:uiPriority="608"/>
    <w:lsdException w:name="Medium Grid 3 Accent 3" w:uiPriority="609"/>
    <w:lsdException w:name="Dark List Accent 3" w:uiPriority="628"/>
    <w:lsdException w:name="Colorful Shading Accent 3" w:uiPriority="629"/>
    <w:lsdException w:name="Colorful List Accent 3" w:uiPriority="630"/>
    <w:lsdException w:name="Colorful Grid Accent 3" w:uiPriority="631"/>
    <w:lsdException w:name="Light Shading Accent 4" w:uiPriority="336"/>
    <w:lsdException w:name="Light List Accent 4" w:uiPriority="337"/>
    <w:lsdException w:name="Light Grid Accent 4" w:uiPriority="338"/>
    <w:lsdException w:name="Medium Shading 1 Accent 4" w:uiPriority="339"/>
    <w:lsdException w:name="Medium Shading 2 Accent 4" w:uiPriority="598"/>
    <w:lsdException w:name="Medium List 1 Accent 4" w:uiPriority="599"/>
    <w:lsdException w:name="Medium List 2 Accent 4" w:uiPriority="600"/>
    <w:lsdException w:name="Medium Grid 1 Accent 4" w:uiPriority="601"/>
    <w:lsdException w:name="Medium Grid 2 Accent 4" w:uiPriority="608"/>
    <w:lsdException w:name="Medium Grid 3 Accent 4" w:uiPriority="609"/>
    <w:lsdException w:name="Dark List Accent 4" w:uiPriority="628"/>
    <w:lsdException w:name="Colorful Shading Accent 4" w:uiPriority="629"/>
    <w:lsdException w:name="Colorful List Accent 4" w:uiPriority="630"/>
    <w:lsdException w:name="Colorful Grid Accent 4" w:uiPriority="631"/>
    <w:lsdException w:name="Light Shading Accent 5" w:uiPriority="336"/>
    <w:lsdException w:name="Light List Accent 5" w:uiPriority="337"/>
    <w:lsdException w:name="Light Grid Accent 5" w:uiPriority="338"/>
    <w:lsdException w:name="Medium Shading 1 Accent 5" w:uiPriority="339"/>
    <w:lsdException w:name="Medium Shading 2 Accent 5" w:uiPriority="598"/>
    <w:lsdException w:name="Medium List 1 Accent 5" w:uiPriority="599"/>
    <w:lsdException w:name="Medium List 2 Accent 5" w:uiPriority="600"/>
    <w:lsdException w:name="Medium Grid 1 Accent 5" w:uiPriority="601"/>
    <w:lsdException w:name="Medium Grid 2 Accent 5" w:uiPriority="608"/>
    <w:lsdException w:name="Medium Grid 3 Accent 5" w:uiPriority="609"/>
    <w:lsdException w:name="Dark List Accent 5" w:uiPriority="628"/>
    <w:lsdException w:name="Colorful Shading Accent 5" w:uiPriority="629"/>
    <w:lsdException w:name="Colorful List Accent 5" w:uiPriority="630"/>
    <w:lsdException w:name="Colorful Grid Accent 5" w:uiPriority="631"/>
    <w:lsdException w:name="Light Shading Accent 6" w:uiPriority="336"/>
    <w:lsdException w:name="Light List Accent 6" w:uiPriority="337"/>
    <w:lsdException w:name="Light Grid Accent 6" w:uiPriority="338"/>
    <w:lsdException w:name="Medium Shading 1 Accent 6" w:uiPriority="339"/>
    <w:lsdException w:name="Medium Shading 2 Accent 6" w:uiPriority="598"/>
    <w:lsdException w:name="Medium List 1 Accent 6" w:uiPriority="599"/>
    <w:lsdException w:name="Medium List 2 Accent 6" w:uiPriority="600"/>
    <w:lsdException w:name="Medium Grid 1 Accent 6" w:uiPriority="601"/>
    <w:lsdException w:name="Medium Grid 2 Accent 6" w:uiPriority="608"/>
    <w:lsdException w:name="Medium Grid 3 Accent 6" w:uiPriority="609"/>
    <w:lsdException w:name="Dark List Accent 6" w:uiPriority="628"/>
    <w:lsdException w:name="Colorful Shading Accent 6" w:uiPriority="629"/>
    <w:lsdException w:name="Colorful List Accent 6" w:uiPriority="630"/>
    <w:lsdException w:name="Colorful Grid Accent 6" w:uiPriority="631"/>
    <w:lsdException w:name="Subtle Emphasis" w:uiPriority="55" w:qFormat="1"/>
    <w:lsdException w:name="Intense Emphasis" w:uiPriority="81" w:qFormat="1"/>
    <w:lsdException w:name="Subtle Reference" w:uiPriority="115" w:qFormat="1"/>
    <w:lsdException w:name="Intense Reference" w:uiPriority="128" w:qFormat="1"/>
    <w:lsdException w:name="Book Title" w:uiPriority="129" w:qFormat="1"/>
    <w:lsdException w:name="Bibliography" w:semiHidden="1" w:uiPriority="133" w:unhideWhenUsed="1"/>
    <w:lsdException w:name="TOC Heading" w:semiHidden="1" w:uiPriority="135" w:unhideWhenUsed="1" w:qFormat="1"/>
    <w:lsdException w:name="Plain Table 1" w:uiPriority="257"/>
    <w:lsdException w:name="Plain Table 2" w:uiPriority="258"/>
    <w:lsdException w:name="Plain Table 3" w:uiPriority="259"/>
    <w:lsdException w:name="Plain Table 4" w:uiPriority="260"/>
    <w:lsdException w:name="Plain Table 5" w:uiPriority="261"/>
    <w:lsdException w:name="Grid Table Light" w:uiPriority="256"/>
    <w:lsdException w:name="Grid Table 1 Light" w:uiPriority="274"/>
    <w:lsdException w:name="Grid Table 2" w:uiPriority="275"/>
    <w:lsdException w:name="Grid Table 3" w:uiPriority="276"/>
    <w:lsdException w:name="Grid Table 4" w:uiPriority="277"/>
    <w:lsdException w:name="Grid Table 5 Dark" w:uiPriority="296"/>
    <w:lsdException w:name="Grid Table 6 Colorful" w:uiPriority="297"/>
    <w:lsdException w:name="Grid Table 7 Colorful" w:uiPriority="304"/>
    <w:lsdException w:name="Grid Table 1 Light Accent 1" w:uiPriority="274"/>
    <w:lsdException w:name="Grid Table 2 Accent 1" w:uiPriority="275"/>
    <w:lsdException w:name="Grid Table 3 Accent 1" w:uiPriority="276"/>
    <w:lsdException w:name="Grid Table 4 Accent 1" w:uiPriority="277"/>
    <w:lsdException w:name="Grid Table 5 Dark Accent 1" w:uiPriority="296"/>
    <w:lsdException w:name="Grid Table 6 Colorful Accent 1" w:uiPriority="297"/>
    <w:lsdException w:name="Grid Table 7 Colorful Accent 1" w:uiPriority="304"/>
    <w:lsdException w:name="Grid Table 1 Light Accent 2" w:uiPriority="274"/>
    <w:lsdException w:name="Grid Table 2 Accent 2" w:uiPriority="275"/>
    <w:lsdException w:name="Grid Table 3 Accent 2" w:uiPriority="276"/>
    <w:lsdException w:name="Grid Table 4 Accent 2" w:uiPriority="277"/>
    <w:lsdException w:name="Grid Table 5 Dark Accent 2" w:uiPriority="296"/>
    <w:lsdException w:name="Grid Table 6 Colorful Accent 2" w:uiPriority="297"/>
    <w:lsdException w:name="Grid Table 7 Colorful Accent 2" w:uiPriority="304"/>
    <w:lsdException w:name="Grid Table 1 Light Accent 3" w:uiPriority="274"/>
    <w:lsdException w:name="Grid Table 2 Accent 3" w:uiPriority="275"/>
    <w:lsdException w:name="Grid Table 3 Accent 3" w:uiPriority="276"/>
    <w:lsdException w:name="Grid Table 4 Accent 3" w:uiPriority="277"/>
    <w:lsdException w:name="Grid Table 5 Dark Accent 3" w:uiPriority="296"/>
    <w:lsdException w:name="Grid Table 6 Colorful Accent 3" w:uiPriority="297"/>
    <w:lsdException w:name="Grid Table 7 Colorful Accent 3" w:uiPriority="304"/>
    <w:lsdException w:name="Grid Table 1 Light Accent 4" w:uiPriority="274"/>
    <w:lsdException w:name="Grid Table 2 Accent 4" w:uiPriority="275"/>
    <w:lsdException w:name="Grid Table 3 Accent 4" w:uiPriority="276"/>
    <w:lsdException w:name="Grid Table 4 Accent 4" w:uiPriority="277"/>
    <w:lsdException w:name="Grid Table 5 Dark Accent 4" w:uiPriority="296"/>
    <w:lsdException w:name="Grid Table 6 Colorful Accent 4" w:uiPriority="297"/>
    <w:lsdException w:name="Grid Table 7 Colorful Accent 4" w:uiPriority="304"/>
    <w:lsdException w:name="Grid Table 1 Light Accent 5" w:uiPriority="274"/>
    <w:lsdException w:name="Grid Table 2 Accent 5" w:uiPriority="275"/>
    <w:lsdException w:name="Grid Table 3 Accent 5" w:uiPriority="276"/>
    <w:lsdException w:name="Grid Table 4 Accent 5" w:uiPriority="277"/>
    <w:lsdException w:name="Grid Table 5 Dark Accent 5" w:uiPriority="296"/>
    <w:lsdException w:name="Grid Table 6 Colorful Accent 5" w:uiPriority="297"/>
    <w:lsdException w:name="Grid Table 7 Colorful Accent 5" w:uiPriority="304"/>
    <w:lsdException w:name="Grid Table 1 Light Accent 6" w:uiPriority="274"/>
    <w:lsdException w:name="Grid Table 2 Accent 6" w:uiPriority="275"/>
    <w:lsdException w:name="Grid Table 3 Accent 6" w:uiPriority="276"/>
    <w:lsdException w:name="Grid Table 4 Accent 6" w:uiPriority="277"/>
    <w:lsdException w:name="Grid Table 5 Dark Accent 6" w:uiPriority="296"/>
    <w:lsdException w:name="Grid Table 6 Colorful Accent 6" w:uiPriority="297"/>
    <w:lsdException w:name="Grid Table 7 Colorful Accent 6" w:uiPriority="304"/>
    <w:lsdException w:name="List Table 1 Light" w:uiPriority="274"/>
    <w:lsdException w:name="List Table 2" w:uiPriority="275"/>
    <w:lsdException w:name="List Table 3" w:uiPriority="276"/>
    <w:lsdException w:name="List Table 4" w:uiPriority="277"/>
    <w:lsdException w:name="List Table 5 Dark" w:uiPriority="296"/>
    <w:lsdException w:name="List Table 6 Colorful" w:uiPriority="297"/>
    <w:lsdException w:name="List Table 7 Colorful" w:uiPriority="304"/>
    <w:lsdException w:name="List Table 1 Light Accent 1" w:uiPriority="274"/>
    <w:lsdException w:name="List Table 2 Accent 1" w:uiPriority="275"/>
    <w:lsdException w:name="List Table 3 Accent 1" w:uiPriority="276"/>
    <w:lsdException w:name="List Table 4 Accent 1" w:uiPriority="277"/>
    <w:lsdException w:name="List Table 5 Dark Accent 1" w:uiPriority="296"/>
    <w:lsdException w:name="List Table 6 Colorful Accent 1" w:uiPriority="297"/>
    <w:lsdException w:name="List Table 7 Colorful Accent 1" w:uiPriority="304"/>
    <w:lsdException w:name="List Table 1 Light Accent 2" w:uiPriority="274"/>
    <w:lsdException w:name="List Table 2 Accent 2" w:uiPriority="275"/>
    <w:lsdException w:name="List Table 3 Accent 2" w:uiPriority="276"/>
    <w:lsdException w:name="List Table 4 Accent 2" w:uiPriority="277"/>
    <w:lsdException w:name="List Table 5 Dark Accent 2" w:uiPriority="296"/>
    <w:lsdException w:name="List Table 6 Colorful Accent 2" w:uiPriority="297"/>
    <w:lsdException w:name="List Table 7 Colorful Accent 2" w:uiPriority="304"/>
    <w:lsdException w:name="List Table 1 Light Accent 3" w:uiPriority="274"/>
    <w:lsdException w:name="List Table 2 Accent 3" w:uiPriority="275"/>
    <w:lsdException w:name="List Table 3 Accent 3" w:uiPriority="276"/>
    <w:lsdException w:name="List Table 4 Accent 3" w:uiPriority="277"/>
    <w:lsdException w:name="List Table 5 Dark Accent 3" w:uiPriority="296"/>
    <w:lsdException w:name="List Table 6 Colorful Accent 3" w:uiPriority="297"/>
    <w:lsdException w:name="List Table 7 Colorful Accent 3" w:uiPriority="304"/>
    <w:lsdException w:name="List Table 1 Light Accent 4" w:uiPriority="274"/>
    <w:lsdException w:name="List Table 2 Accent 4" w:uiPriority="275"/>
    <w:lsdException w:name="List Table 3 Accent 4" w:uiPriority="276"/>
    <w:lsdException w:name="List Table 4 Accent 4" w:uiPriority="277"/>
    <w:lsdException w:name="List Table 5 Dark Accent 4" w:uiPriority="296"/>
    <w:lsdException w:name="List Table 6 Colorful Accent 4" w:uiPriority="297"/>
    <w:lsdException w:name="List Table 7 Colorful Accent 4" w:uiPriority="304"/>
    <w:lsdException w:name="List Table 1 Light Accent 5" w:uiPriority="274"/>
    <w:lsdException w:name="List Table 2 Accent 5" w:uiPriority="275"/>
    <w:lsdException w:name="List Table 3 Accent 5" w:uiPriority="276"/>
    <w:lsdException w:name="List Table 4 Accent 5" w:uiPriority="277"/>
    <w:lsdException w:name="List Table 5 Dark Accent 5" w:uiPriority="296"/>
    <w:lsdException w:name="List Table 6 Colorful Accent 5" w:uiPriority="297"/>
    <w:lsdException w:name="List Table 7 Colorful Accent 5" w:uiPriority="304"/>
    <w:lsdException w:name="List Table 1 Light Accent 6" w:uiPriority="274"/>
    <w:lsdException w:name="List Table 2 Accent 6" w:uiPriority="275"/>
    <w:lsdException w:name="List Table 3 Accent 6" w:uiPriority="276"/>
    <w:lsdException w:name="List Table 4 Accent 6" w:uiPriority="277"/>
    <w:lsdException w:name="List Table 5 Dark Accent 6" w:uiPriority="296"/>
    <w:lsdException w:name="List Table 6 Colorful Accent 6" w:uiPriority="297"/>
    <w:lsdException w:name="List Table 7 Colorful Accent 6" w:uiPriority="304"/>
  </w:latentStyles>
  <w:style w:type="character" w:default="1" w:styleId="DefaultParagraphFont">
    <w:name w:val="Default Paragraph Font"/>
    <w:uiPriority w:val="1"/>
    <w:semiHidden/>
    <w:unhideWhenUsed/>
  </w:style>
  <w:style w:type="table" w:default="1" w:styleId="TableNormal">
    <w:name w:val="Table Normal"/>
    <w:uiPriority w:val="2"/>
    <w:qFormat/>
    <w:semiHidden/>
    <w:unhideWhenUsed/>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default="1" w:styleId="Normal">
    <w:name w:val="Normal"/>
    <w:uiPriority w:val="1"/>
    <w:qFormat/>
    <w:pPr/>
    <w:rPr>
      <w:lang w:val="en-US" w:eastAsia="en-US" w:bidi="ar-SA"/>
      <w:rFonts w:ascii="맑은 고딕" w:eastAsia="맑은 고딕" w:hAnsi="맑은 고딕" w:cs="맑은 고딕"/>
    </w:rPr>
  </w:style>
  <w:style w:type="paragraph" w:styleId="BodyText">
    <w:name w:val="Body Text"/>
    <w:uiPriority w:val="1"/>
    <w:basedOn w:val="Normal"/>
    <w:qFormat/>
    <w:pPr/>
    <w:rPr>
      <w:lang w:val="en-US" w:eastAsia="en-US" w:bidi="ar-SA"/>
      <w:rFonts w:ascii="맑은 고딕" w:eastAsia="맑은 고딕" w:hAnsi="맑은 고딕" w:cs="맑은 고딕"/>
      <w:sz w:val="22"/>
      <w:szCs w:val="22"/>
    </w:rPr>
  </w:style>
  <w:style w:type="paragraph" w:customStyle="1" w:styleId="Heading1">
    <w:name w:val="Heading 1"/>
    <w:uiPriority w:val="1"/>
    <w:basedOn w:val="Normal"/>
    <w:qFormat/>
    <w:pPr>
      <w:ind w:left="467" w:hanging="356"/>
      <w:outlineLvl w:val="1"/>
    </w:pPr>
    <w:rPr>
      <w:lang w:val="en-US" w:eastAsia="en-US" w:bidi="ar-SA"/>
      <w:rFonts w:ascii="맑은 고딕" w:eastAsia="맑은 고딕" w:hAnsi="맑은 고딕" w:cs="맑은 고딕"/>
      <w:b/>
      <w:bCs/>
      <w:sz w:val="28"/>
      <w:szCs w:val="28"/>
    </w:rPr>
  </w:style>
  <w:style w:type="paragraph" w:customStyle="1" w:styleId="Heading2">
    <w:name w:val="Heading 2"/>
    <w:uiPriority w:val="1"/>
    <w:basedOn w:val="Normal"/>
    <w:qFormat/>
    <w:pPr>
      <w:ind w:left="112" w:firstLine="129"/>
      <w:outlineLvl w:val="2"/>
    </w:pPr>
    <w:rPr>
      <w:lang w:val="en-US" w:eastAsia="en-US" w:bidi="ar-SA"/>
      <w:rFonts w:ascii="맑은 고딕" w:eastAsia="맑은 고딕" w:hAnsi="맑은 고딕" w:cs="맑은 고딕"/>
      <w:b/>
      <w:bCs/>
      <w:sz w:val="26"/>
      <w:szCs w:val="26"/>
    </w:rPr>
  </w:style>
  <w:style w:type="paragraph" w:customStyle="1" w:styleId="Heading3">
    <w:name w:val="Heading 3"/>
    <w:uiPriority w:val="1"/>
    <w:basedOn w:val="Normal"/>
    <w:qFormat/>
    <w:pPr>
      <w:ind w:left="409"/>
      <w:outlineLvl w:val="3"/>
    </w:pPr>
    <w:rPr>
      <w:lang w:val="en-US" w:eastAsia="en-US" w:bidi="ar-SA"/>
      <w:rFonts w:ascii="맑은 고딕" w:eastAsia="맑은 고딕" w:hAnsi="맑은 고딕" w:cs="맑은 고딕"/>
      <w:b/>
      <w:bCs/>
      <w:sz w:val="22"/>
      <w:szCs w:val="22"/>
    </w:rPr>
  </w:style>
  <w:style w:type="paragraph" w:styleId="Title">
    <w:name w:val="Title"/>
    <w:uiPriority w:val="1"/>
    <w:basedOn w:val="Normal"/>
    <w:qFormat/>
    <w:pPr>
      <w:ind w:left="711" w:firstLine="172"/>
      <w:spacing w:before="62"/>
    </w:pPr>
    <w:rPr>
      <w:lang w:val="en-US" w:eastAsia="en-US" w:bidi="ar-SA"/>
      <w:rFonts w:ascii="맑은 고딕" w:eastAsia="맑은 고딕" w:hAnsi="맑은 고딕" w:cs="맑은 고딕"/>
      <w:b/>
      <w:bCs/>
      <w:sz w:val="44"/>
      <w:szCs w:val="44"/>
    </w:rPr>
  </w:style>
  <w:style w:type="paragraph" w:styleId="ListParagraph">
    <w:name w:val="List Paragraph"/>
    <w:uiPriority w:val="1"/>
    <w:basedOn w:val="Normal"/>
    <w:qFormat/>
    <w:pPr>
      <w:ind w:left="409" w:hanging="298"/>
    </w:pPr>
    <w:rPr>
      <w:lang w:val="en-US" w:eastAsia="en-US" w:bidi="ar-SA"/>
      <w:rFonts w:ascii="맑은 고딕" w:eastAsia="맑은 고딕" w:hAnsi="맑은 고딕" w:cs="맑은 고딕"/>
    </w:rPr>
  </w:style>
  <w:style w:type="paragraph" w:customStyle="1" w:styleId="TableParagraph">
    <w:name w:val="Table Paragraph"/>
    <w:uiPriority w:val="1"/>
    <w:basedOn w:val="Normal"/>
    <w:qFormat/>
    <w:pPr/>
    <w:rPr>
      <w:lang w:val="en-US" w:eastAsia="en-US" w:bidi="ar-SA"/>
      <w:rFonts w:ascii="Cambria" w:eastAsia="Cambria" w:hAnsi="Cambria" w:cs="Cambria"/>
    </w:rPr>
  </w:style>
  <w:style w:type="paragraph" w:default="1" w:styleId="0">
    <w:name w:val="바탕글"/>
    <w:pPr>
      <w:ind w:left="0" w:right="0" w:firstLine="0"/>
      <w:autoSpaceDE w:val="off"/>
      <w:autoSpaceDN w:val="off"/>
      <w:widowControl w:val="off"/>
      <w:wordWrap w:val="off"/>
      <w:snapToGrid w:val="0"/>
      <w:jc w:val="both"/>
      <w:pBdr>
        <w:top w:val="none" w:sz="2" w:space="0" w:color="000000"/>
        <w:left w:val="none" w:sz="2" w:space="0" w:color="000000"/>
        <w:bottom w:val="none" w:sz="2" w:space="0" w:color="000000"/>
        <w:right w:val="none" w:sz="2" w:space="0" w:color="000000"/>
      </w:pBdr>
      <w:spacing w:after="0" w:before="0" w:line="384" w:lineRule="auto"/>
      <w:textAlignment w:val="baseline"/>
    </w:pPr>
    <w:rPr>
      <w:rFonts w:ascii="한양신명조" w:eastAsia="한양신명조"/>
      <w:color w:val="000000"/>
      <w:sz w:val="20"/>
      <w:shd w:val="clear" w:color="000000" w:fill="auto"/>
    </w:rPr>
  </w:style>
  <w:style w:type="paragraph" w:styleId="a6">
    <w:name w:val="footer"/>
    <w:uiPriority w:val="99"/>
    <w:basedOn w:val="Normal"/>
    <w:unhideWhenUsed/>
    <w:pPr>
      <w:snapToGrid w:val="0"/>
      <w:tabs>
        <w:tab w:val="center" w:pos="4513"/>
        <w:tab w:val="right" w:pos="9026"/>
      </w:tabs>
    </w:pPr>
    <w:rPr>
      <w:rFonts w:cstheme="minorBidi"/>
      <w:sz w:val="20"/>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6" Type="http://schemas.openxmlformats.org/officeDocument/2006/relationships/footer" Target="footer1.xml" /><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2.png" /><Relationship Id="rId4" Type="http://schemas.openxmlformats.org/officeDocument/2006/relationships/image" Target="media/image3.png" /><Relationship Id="rId5" Type="http://schemas.openxmlformats.org/officeDocument/2006/relationships/image" Target="media/image4.png" /><Relationship Id="rId7" Type="http://schemas.openxmlformats.org/officeDocument/2006/relationships/image" Target="media/image5.png" /><Relationship Id="rId8" Type="http://schemas.openxmlformats.org/officeDocument/2006/relationships/image" Target="media/image6.png" /><Relationship Id="rId9" Type="http://schemas.openxmlformats.org/officeDocument/2006/relationships/styles" Target="styles.xml" /><Relationship Id="rId10" Type="http://schemas.openxmlformats.org/officeDocument/2006/relationships/settings" Target="settings.xml" /><Relationship Id="rId11" Type="http://schemas.openxmlformats.org/officeDocument/2006/relationships/fontTable" Target="fontTable.xml" /><Relationship Id="rId12" Type="http://schemas.openxmlformats.org/officeDocument/2006/relationships/webSettings" Target="webSettings.xml" /><Relationship Id="rId13" Type="http://schemas.openxmlformats.org/officeDocument/2006/relationships/numbering" Target="numbering.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PMingLiU"/>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Calibri"/>
        <a:ea typeface=""/>
        <a:cs typeface=""/>
        <a:font script="Jpan" typeface="ＭＳ 明朝"/>
        <a:font script="Hang" typeface="맑은 고딕"/>
        <a:font script="Hans" typeface="宋体"/>
        <a:font script="Hant" typeface="PMingLiU"/>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leese</dc:creator>
  <cp:keywords/>
  <dc:description/>
  <cp:lastModifiedBy>leese</cp:lastModifiedBy>
  <cp:revision>1</cp:revision>
  <dcterms:created xsi:type="dcterms:W3CDTF">2026-02-02T06:50:59Z</dcterms:created>
  <dcterms:modified xsi:type="dcterms:W3CDTF">2026-02-02T07:29:49Z</dcterms:modified>
  <cp:version>1000.0100.01</cp:version>
</cp:coreProperties>
</file>